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E18C" w14:textId="77777777" w:rsidR="004D64B6" w:rsidRDefault="00B62BA0" w:rsidP="004D64B6">
      <w:pPr>
        <w:pStyle w:val="Title"/>
        <w:spacing w:before="120" w:after="120"/>
        <w:rPr>
          <w:position w:val="6"/>
          <w:sz w:val="44"/>
        </w:rPr>
      </w:pPr>
      <w:r>
        <w:rPr>
          <w:noProof/>
          <w:position w:val="6"/>
          <w:sz w:val="44"/>
        </w:rPr>
        <w:drawing>
          <wp:inline distT="0" distB="0" distL="0" distR="0" wp14:anchorId="3A2A517F" wp14:editId="048538CD">
            <wp:extent cx="5486400" cy="19507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950720"/>
                    </a:xfrm>
                    <a:prstGeom prst="rect">
                      <a:avLst/>
                    </a:prstGeom>
                    <a:noFill/>
                    <a:ln>
                      <a:noFill/>
                    </a:ln>
                  </pic:spPr>
                </pic:pic>
              </a:graphicData>
            </a:graphic>
          </wp:inline>
        </w:drawing>
      </w:r>
    </w:p>
    <w:p w14:paraId="2F798809" w14:textId="77777777" w:rsidR="008C1F4D" w:rsidRPr="004D64B6" w:rsidRDefault="008C1F4D" w:rsidP="004D64B6">
      <w:pPr>
        <w:pStyle w:val="Title"/>
        <w:spacing w:before="120" w:after="120"/>
        <w:rPr>
          <w:position w:val="6"/>
          <w:sz w:val="44"/>
        </w:rPr>
      </w:pPr>
    </w:p>
    <w:p w14:paraId="64648261" w14:textId="77777777" w:rsidR="003A6278" w:rsidRDefault="003A6278" w:rsidP="006F65A2">
      <w:pPr>
        <w:jc w:val="center"/>
      </w:pPr>
    </w:p>
    <w:p w14:paraId="7EEABD85" w14:textId="77777777" w:rsidR="009A392D" w:rsidRPr="006F65A2" w:rsidRDefault="009A392D" w:rsidP="009A392D">
      <w:pPr>
        <w:jc w:val="center"/>
      </w:pPr>
      <w:r w:rsidRPr="006F65A2">
        <w:t>250 S. Rock Blvd., Ste 130</w:t>
      </w:r>
    </w:p>
    <w:p w14:paraId="0E7581F1" w14:textId="77777777" w:rsidR="009A392D" w:rsidRPr="006F65A2" w:rsidRDefault="009A392D" w:rsidP="009A392D">
      <w:pPr>
        <w:jc w:val="center"/>
      </w:pPr>
      <w:r w:rsidRPr="006F65A2">
        <w:t>Reno, NV 89502</w:t>
      </w:r>
    </w:p>
    <w:p w14:paraId="4D06C04F" w14:textId="77777777" w:rsidR="009A392D" w:rsidRPr="006F65A2" w:rsidRDefault="009A392D" w:rsidP="009A392D">
      <w:pPr>
        <w:jc w:val="center"/>
      </w:pPr>
      <w:r w:rsidRPr="006F65A2">
        <w:t xml:space="preserve">(775) </w:t>
      </w:r>
      <w:r>
        <w:t>530-1516</w:t>
      </w:r>
    </w:p>
    <w:p w14:paraId="170C74AA" w14:textId="77777777" w:rsidR="009A392D" w:rsidRDefault="009A392D" w:rsidP="009A392D"/>
    <w:p w14:paraId="53E448B1" w14:textId="77777777" w:rsidR="009A392D" w:rsidRDefault="009A392D" w:rsidP="009A392D"/>
    <w:p w14:paraId="77C58B35" w14:textId="77777777" w:rsidR="009A392D" w:rsidRDefault="009A392D" w:rsidP="009A392D"/>
    <w:p w14:paraId="707A7972" w14:textId="77777777" w:rsidR="009A392D" w:rsidRPr="006F65A2" w:rsidRDefault="009A392D" w:rsidP="009A392D"/>
    <w:p w14:paraId="2591FABC" w14:textId="77777777" w:rsidR="009A392D" w:rsidRPr="000F663A" w:rsidRDefault="009A392D" w:rsidP="009A392D">
      <w:pPr>
        <w:jc w:val="center"/>
        <w:rPr>
          <w:u w:val="single"/>
        </w:rPr>
      </w:pPr>
      <w:r>
        <w:rPr>
          <w:u w:val="single"/>
        </w:rPr>
        <w:t>Strategic</w:t>
      </w:r>
      <w:r w:rsidRPr="00770182">
        <w:rPr>
          <w:u w:val="single"/>
        </w:rPr>
        <w:t xml:space="preserve"> Plan</w:t>
      </w:r>
    </w:p>
    <w:p w14:paraId="6C4CBC8F" w14:textId="77777777" w:rsidR="009A392D" w:rsidRDefault="009A392D" w:rsidP="009A392D"/>
    <w:p w14:paraId="56EAB7FA" w14:textId="77777777" w:rsidR="009A392D" w:rsidRDefault="009A392D" w:rsidP="009A392D"/>
    <w:p w14:paraId="05A0DFBE" w14:textId="77777777" w:rsidR="009A392D" w:rsidRPr="006F65A2" w:rsidRDefault="009A392D" w:rsidP="009A392D"/>
    <w:p w14:paraId="07B44169" w14:textId="77777777" w:rsidR="009A392D" w:rsidRDefault="009A392D" w:rsidP="009A392D">
      <w:pPr>
        <w:jc w:val="center"/>
      </w:pPr>
      <w:r w:rsidRPr="006F65A2">
        <w:t>Bill Andrews</w:t>
      </w:r>
    </w:p>
    <w:p w14:paraId="293E1444" w14:textId="77777777" w:rsidR="009A392D" w:rsidRPr="006F65A2" w:rsidRDefault="009A392D" w:rsidP="009A392D">
      <w:pPr>
        <w:jc w:val="center"/>
      </w:pPr>
      <w:r>
        <w:t xml:space="preserve">Founder, </w:t>
      </w:r>
      <w:r w:rsidRPr="006F65A2">
        <w:t>President</w:t>
      </w:r>
      <w:r>
        <w:t>, Shareholder</w:t>
      </w:r>
    </w:p>
    <w:p w14:paraId="4D9C343E" w14:textId="77777777" w:rsidR="009A392D" w:rsidRPr="00BE3D2F" w:rsidRDefault="009A392D" w:rsidP="009A392D">
      <w:pPr>
        <w:rPr>
          <w:lang w:val="pt-BR"/>
        </w:rPr>
      </w:pPr>
    </w:p>
    <w:p w14:paraId="7C8D098F" w14:textId="77777777" w:rsidR="009A392D" w:rsidRPr="00BE3D2F" w:rsidRDefault="009A392D" w:rsidP="009A392D">
      <w:pPr>
        <w:jc w:val="center"/>
        <w:rPr>
          <w:lang w:val="pt-BR"/>
        </w:rPr>
      </w:pPr>
    </w:p>
    <w:p w14:paraId="49B4A763" w14:textId="77777777" w:rsidR="009A392D" w:rsidRDefault="009A392D" w:rsidP="009A392D"/>
    <w:p w14:paraId="3286654C" w14:textId="77777777" w:rsidR="009A392D" w:rsidRPr="006F65A2" w:rsidRDefault="009A392D" w:rsidP="009A392D">
      <w:pPr>
        <w:jc w:val="center"/>
      </w:pPr>
    </w:p>
    <w:p w14:paraId="68E8D066" w14:textId="48FB590D" w:rsidR="009A392D" w:rsidRDefault="00BA6F95" w:rsidP="009A392D">
      <w:pPr>
        <w:jc w:val="center"/>
        <w:rPr>
          <w:sz w:val="16"/>
          <w:szCs w:val="16"/>
        </w:rPr>
      </w:pPr>
      <w:r>
        <w:rPr>
          <w:sz w:val="16"/>
          <w:szCs w:val="16"/>
        </w:rPr>
        <w:t>November 2</w:t>
      </w:r>
      <w:r w:rsidR="009A392D">
        <w:rPr>
          <w:sz w:val="16"/>
          <w:szCs w:val="16"/>
        </w:rPr>
        <w:t>, 2020</w:t>
      </w:r>
    </w:p>
    <w:p w14:paraId="468FD74F" w14:textId="77777777" w:rsidR="009A392D" w:rsidRDefault="009A392D" w:rsidP="009A392D">
      <w:pPr>
        <w:jc w:val="center"/>
        <w:rPr>
          <w:sz w:val="16"/>
          <w:szCs w:val="16"/>
        </w:rPr>
      </w:pPr>
    </w:p>
    <w:p w14:paraId="1743CE04" w14:textId="77777777" w:rsidR="009A392D" w:rsidRDefault="009A392D" w:rsidP="009A392D">
      <w:pPr>
        <w:jc w:val="center"/>
        <w:rPr>
          <w:sz w:val="16"/>
          <w:szCs w:val="16"/>
        </w:rPr>
      </w:pPr>
    </w:p>
    <w:p w14:paraId="1F431A8A" w14:textId="77777777" w:rsidR="009A392D" w:rsidRDefault="009A392D" w:rsidP="009A392D">
      <w:pPr>
        <w:jc w:val="center"/>
        <w:rPr>
          <w:sz w:val="16"/>
          <w:szCs w:val="16"/>
        </w:rPr>
      </w:pPr>
    </w:p>
    <w:p w14:paraId="6C5DE49D" w14:textId="77777777" w:rsidR="009A392D" w:rsidRDefault="009A392D" w:rsidP="009A392D">
      <w:pPr>
        <w:jc w:val="center"/>
        <w:rPr>
          <w:sz w:val="16"/>
          <w:szCs w:val="16"/>
        </w:rPr>
      </w:pPr>
    </w:p>
    <w:p w14:paraId="69185BFC" w14:textId="77777777" w:rsidR="009A392D" w:rsidRPr="00045780" w:rsidRDefault="009A392D" w:rsidP="009A392D">
      <w:pPr>
        <w:jc w:val="center"/>
        <w:rPr>
          <w:sz w:val="16"/>
          <w:szCs w:val="16"/>
        </w:rPr>
        <w:sectPr w:rsidR="009A392D" w:rsidRPr="00045780" w:rsidSect="000F663A">
          <w:headerReference w:type="default" r:id="rId9"/>
          <w:footerReference w:type="even" r:id="rId10"/>
          <w:footerReference w:type="default" r:id="rId11"/>
          <w:pgSz w:w="12240" w:h="15840" w:code="1"/>
          <w:pgMar w:top="1440" w:right="1800" w:bottom="1440" w:left="1800" w:header="720" w:footer="720" w:gutter="0"/>
          <w:cols w:space="720"/>
          <w:vAlign w:val="center"/>
          <w:titlePg/>
          <w:docGrid w:linePitch="360"/>
        </w:sectPr>
      </w:pPr>
      <w:r>
        <w:rPr>
          <w:sz w:val="16"/>
          <w:szCs w:val="16"/>
        </w:rPr>
        <w:t>www.sierrasci.com</w:t>
      </w:r>
    </w:p>
    <w:p w14:paraId="668DC39D" w14:textId="77777777" w:rsidR="009A392D" w:rsidRPr="009555B9" w:rsidRDefault="009A392D">
      <w:pPr>
        <w:pStyle w:val="TOC1"/>
        <w:rPr>
          <w:rFonts w:asciiTheme="minorHAnsi" w:hAnsiTheme="minorHAnsi" w:cstheme="minorHAnsi"/>
          <w:b/>
          <w:bCs/>
          <w:sz w:val="28"/>
          <w:szCs w:val="28"/>
        </w:rPr>
      </w:pPr>
      <w:r w:rsidRPr="009555B9">
        <w:rPr>
          <w:rFonts w:asciiTheme="minorHAnsi" w:hAnsiTheme="minorHAnsi" w:cstheme="minorHAnsi"/>
          <w:b/>
          <w:bCs/>
          <w:sz w:val="28"/>
          <w:szCs w:val="28"/>
        </w:rPr>
        <w:lastRenderedPageBreak/>
        <w:t>TABLE OF CONTENTS</w:t>
      </w:r>
    </w:p>
    <w:p w14:paraId="67963B8B" w14:textId="77777777" w:rsidR="009A392D" w:rsidRDefault="009A392D">
      <w:pPr>
        <w:pStyle w:val="TOC1"/>
      </w:pPr>
    </w:p>
    <w:p w14:paraId="58E5F68C" w14:textId="56DE171B" w:rsidR="008C1AE9" w:rsidRDefault="009A392D">
      <w:pPr>
        <w:pStyle w:val="TOC1"/>
        <w:rPr>
          <w:rFonts w:asciiTheme="minorHAnsi" w:eastAsiaTheme="minorEastAsia" w:hAnsiTheme="minorHAnsi" w:cstheme="minorBidi"/>
          <w:noProof/>
        </w:rPr>
      </w:pPr>
      <w:r>
        <w:fldChar w:fldCharType="begin"/>
      </w:r>
      <w:r>
        <w:instrText xml:space="preserve"> TOC \o "2-3" \h \z \t "Heading 1,1" </w:instrText>
      </w:r>
      <w:r>
        <w:fldChar w:fldCharType="separate"/>
      </w:r>
      <w:hyperlink w:anchor="_Toc54293788" w:history="1">
        <w:r w:rsidR="008C1AE9" w:rsidRPr="00BF20D6">
          <w:rPr>
            <w:rStyle w:val="Hyperlink"/>
            <w:rFonts w:cstheme="minorHAnsi"/>
            <w:noProof/>
          </w:rPr>
          <w:t>Executive Summary</w:t>
        </w:r>
        <w:r w:rsidR="008C1AE9">
          <w:rPr>
            <w:noProof/>
            <w:webHidden/>
          </w:rPr>
          <w:tab/>
        </w:r>
        <w:r w:rsidR="008C1AE9">
          <w:rPr>
            <w:noProof/>
            <w:webHidden/>
          </w:rPr>
          <w:fldChar w:fldCharType="begin"/>
        </w:r>
        <w:r w:rsidR="008C1AE9">
          <w:rPr>
            <w:noProof/>
            <w:webHidden/>
          </w:rPr>
          <w:instrText xml:space="preserve"> PAGEREF _Toc54293788 \h </w:instrText>
        </w:r>
        <w:r w:rsidR="008C1AE9">
          <w:rPr>
            <w:noProof/>
            <w:webHidden/>
          </w:rPr>
        </w:r>
        <w:r w:rsidR="008C1AE9">
          <w:rPr>
            <w:noProof/>
            <w:webHidden/>
          </w:rPr>
          <w:fldChar w:fldCharType="separate"/>
        </w:r>
        <w:r w:rsidR="008C1AE9">
          <w:rPr>
            <w:noProof/>
            <w:webHidden/>
          </w:rPr>
          <w:t>4</w:t>
        </w:r>
        <w:r w:rsidR="008C1AE9">
          <w:rPr>
            <w:noProof/>
            <w:webHidden/>
          </w:rPr>
          <w:fldChar w:fldCharType="end"/>
        </w:r>
      </w:hyperlink>
    </w:p>
    <w:p w14:paraId="093049A1" w14:textId="15F3BD10" w:rsidR="008C1AE9" w:rsidRDefault="00B752B4">
      <w:pPr>
        <w:pStyle w:val="TOC1"/>
        <w:rPr>
          <w:rFonts w:asciiTheme="minorHAnsi" w:eastAsiaTheme="minorEastAsia" w:hAnsiTheme="minorHAnsi" w:cstheme="minorBidi"/>
          <w:noProof/>
        </w:rPr>
      </w:pPr>
      <w:hyperlink w:anchor="_Toc54293789" w:history="1">
        <w:r w:rsidR="008C1AE9" w:rsidRPr="00BF20D6">
          <w:rPr>
            <w:rStyle w:val="Hyperlink"/>
            <w:rFonts w:eastAsia="Calibri" w:cstheme="minorHAnsi"/>
            <w:noProof/>
          </w:rPr>
          <w:t>The Opportunities</w:t>
        </w:r>
        <w:r w:rsidR="008C1AE9">
          <w:rPr>
            <w:noProof/>
            <w:webHidden/>
          </w:rPr>
          <w:tab/>
        </w:r>
        <w:r w:rsidR="008C1AE9">
          <w:rPr>
            <w:noProof/>
            <w:webHidden/>
          </w:rPr>
          <w:fldChar w:fldCharType="begin"/>
        </w:r>
        <w:r w:rsidR="008C1AE9">
          <w:rPr>
            <w:noProof/>
            <w:webHidden/>
          </w:rPr>
          <w:instrText xml:space="preserve"> PAGEREF _Toc54293789 \h </w:instrText>
        </w:r>
        <w:r w:rsidR="008C1AE9">
          <w:rPr>
            <w:noProof/>
            <w:webHidden/>
          </w:rPr>
        </w:r>
        <w:r w:rsidR="008C1AE9">
          <w:rPr>
            <w:noProof/>
            <w:webHidden/>
          </w:rPr>
          <w:fldChar w:fldCharType="separate"/>
        </w:r>
        <w:r w:rsidR="008C1AE9">
          <w:rPr>
            <w:noProof/>
            <w:webHidden/>
          </w:rPr>
          <w:t>5</w:t>
        </w:r>
        <w:r w:rsidR="008C1AE9">
          <w:rPr>
            <w:noProof/>
            <w:webHidden/>
          </w:rPr>
          <w:fldChar w:fldCharType="end"/>
        </w:r>
      </w:hyperlink>
    </w:p>
    <w:p w14:paraId="1C856721" w14:textId="045F00E2" w:rsidR="008C1AE9" w:rsidRDefault="00B752B4">
      <w:pPr>
        <w:pStyle w:val="TOC3"/>
        <w:rPr>
          <w:rFonts w:asciiTheme="minorHAnsi" w:eastAsiaTheme="minorEastAsia" w:hAnsiTheme="minorHAnsi" w:cstheme="minorBidi"/>
          <w:noProof/>
        </w:rPr>
      </w:pPr>
      <w:hyperlink w:anchor="_Toc54293790" w:history="1">
        <w:r w:rsidR="008C1AE9" w:rsidRPr="00BF20D6">
          <w:rPr>
            <w:rStyle w:val="Hyperlink"/>
            <w:rFonts w:ascii="Calibri" w:eastAsia="Calibri" w:hAnsi="Calibri" w:cs="Calibri"/>
            <w:noProof/>
          </w:rPr>
          <w:t>Telomerase Gene Therapy - Human</w:t>
        </w:r>
        <w:r w:rsidR="008C1AE9">
          <w:rPr>
            <w:noProof/>
            <w:webHidden/>
          </w:rPr>
          <w:tab/>
        </w:r>
        <w:r w:rsidR="008C1AE9">
          <w:rPr>
            <w:noProof/>
            <w:webHidden/>
          </w:rPr>
          <w:fldChar w:fldCharType="begin"/>
        </w:r>
        <w:r w:rsidR="008C1AE9">
          <w:rPr>
            <w:noProof/>
            <w:webHidden/>
          </w:rPr>
          <w:instrText xml:space="preserve"> PAGEREF _Toc54293790 \h </w:instrText>
        </w:r>
        <w:r w:rsidR="008C1AE9">
          <w:rPr>
            <w:noProof/>
            <w:webHidden/>
          </w:rPr>
        </w:r>
        <w:r w:rsidR="008C1AE9">
          <w:rPr>
            <w:noProof/>
            <w:webHidden/>
          </w:rPr>
          <w:fldChar w:fldCharType="separate"/>
        </w:r>
        <w:r w:rsidR="008C1AE9">
          <w:rPr>
            <w:noProof/>
            <w:webHidden/>
          </w:rPr>
          <w:t>5</w:t>
        </w:r>
        <w:r w:rsidR="008C1AE9">
          <w:rPr>
            <w:noProof/>
            <w:webHidden/>
          </w:rPr>
          <w:fldChar w:fldCharType="end"/>
        </w:r>
      </w:hyperlink>
    </w:p>
    <w:p w14:paraId="44D214F6" w14:textId="0D9AE968" w:rsidR="008C1AE9" w:rsidRDefault="00B752B4">
      <w:pPr>
        <w:pStyle w:val="TOC3"/>
        <w:rPr>
          <w:rFonts w:asciiTheme="minorHAnsi" w:eastAsiaTheme="minorEastAsia" w:hAnsiTheme="minorHAnsi" w:cstheme="minorBidi"/>
          <w:noProof/>
        </w:rPr>
      </w:pPr>
      <w:hyperlink w:anchor="_Toc54293791" w:history="1">
        <w:r w:rsidR="008C1AE9" w:rsidRPr="00BF20D6">
          <w:rPr>
            <w:rStyle w:val="Hyperlink"/>
            <w:rFonts w:ascii="Calibri" w:eastAsia="Calibri" w:hAnsi="Calibri" w:cs="Calibri"/>
            <w:noProof/>
          </w:rPr>
          <w:t>Telomerase Gene Therapy - Pets</w:t>
        </w:r>
        <w:r w:rsidR="008C1AE9">
          <w:rPr>
            <w:noProof/>
            <w:webHidden/>
          </w:rPr>
          <w:tab/>
        </w:r>
        <w:r w:rsidR="008C1AE9">
          <w:rPr>
            <w:noProof/>
            <w:webHidden/>
          </w:rPr>
          <w:fldChar w:fldCharType="begin"/>
        </w:r>
        <w:r w:rsidR="008C1AE9">
          <w:rPr>
            <w:noProof/>
            <w:webHidden/>
          </w:rPr>
          <w:instrText xml:space="preserve"> PAGEREF _Toc54293791 \h </w:instrText>
        </w:r>
        <w:r w:rsidR="008C1AE9">
          <w:rPr>
            <w:noProof/>
            <w:webHidden/>
          </w:rPr>
        </w:r>
        <w:r w:rsidR="008C1AE9">
          <w:rPr>
            <w:noProof/>
            <w:webHidden/>
          </w:rPr>
          <w:fldChar w:fldCharType="separate"/>
        </w:r>
        <w:r w:rsidR="008C1AE9">
          <w:rPr>
            <w:noProof/>
            <w:webHidden/>
          </w:rPr>
          <w:t>6</w:t>
        </w:r>
        <w:r w:rsidR="008C1AE9">
          <w:rPr>
            <w:noProof/>
            <w:webHidden/>
          </w:rPr>
          <w:fldChar w:fldCharType="end"/>
        </w:r>
      </w:hyperlink>
    </w:p>
    <w:p w14:paraId="4A7AEF24" w14:textId="2D93F22A" w:rsidR="008C1AE9" w:rsidRDefault="00B752B4">
      <w:pPr>
        <w:pStyle w:val="TOC3"/>
        <w:rPr>
          <w:rFonts w:asciiTheme="minorHAnsi" w:eastAsiaTheme="minorEastAsia" w:hAnsiTheme="minorHAnsi" w:cstheme="minorBidi"/>
          <w:noProof/>
        </w:rPr>
      </w:pPr>
      <w:hyperlink w:anchor="_Toc54293792" w:history="1">
        <w:r w:rsidR="008C1AE9" w:rsidRPr="00BF20D6">
          <w:rPr>
            <w:rStyle w:val="Hyperlink"/>
            <w:rFonts w:ascii="Calibri" w:eastAsia="Calibri" w:hAnsi="Calibri" w:cs="Calibri"/>
            <w:noProof/>
          </w:rPr>
          <w:t>Pharmaceuticals - Now</w:t>
        </w:r>
        <w:r w:rsidR="008C1AE9">
          <w:rPr>
            <w:noProof/>
            <w:webHidden/>
          </w:rPr>
          <w:tab/>
        </w:r>
        <w:r w:rsidR="008C1AE9">
          <w:rPr>
            <w:noProof/>
            <w:webHidden/>
          </w:rPr>
          <w:fldChar w:fldCharType="begin"/>
        </w:r>
        <w:r w:rsidR="008C1AE9">
          <w:rPr>
            <w:noProof/>
            <w:webHidden/>
          </w:rPr>
          <w:instrText xml:space="preserve"> PAGEREF _Toc54293792 \h </w:instrText>
        </w:r>
        <w:r w:rsidR="008C1AE9">
          <w:rPr>
            <w:noProof/>
            <w:webHidden/>
          </w:rPr>
        </w:r>
        <w:r w:rsidR="008C1AE9">
          <w:rPr>
            <w:noProof/>
            <w:webHidden/>
          </w:rPr>
          <w:fldChar w:fldCharType="separate"/>
        </w:r>
        <w:r w:rsidR="008C1AE9">
          <w:rPr>
            <w:noProof/>
            <w:webHidden/>
          </w:rPr>
          <w:t>7</w:t>
        </w:r>
        <w:r w:rsidR="008C1AE9">
          <w:rPr>
            <w:noProof/>
            <w:webHidden/>
          </w:rPr>
          <w:fldChar w:fldCharType="end"/>
        </w:r>
      </w:hyperlink>
    </w:p>
    <w:p w14:paraId="693526BF" w14:textId="40EC1567" w:rsidR="008C1AE9" w:rsidRDefault="00B752B4">
      <w:pPr>
        <w:pStyle w:val="TOC3"/>
        <w:rPr>
          <w:rFonts w:asciiTheme="minorHAnsi" w:eastAsiaTheme="minorEastAsia" w:hAnsiTheme="minorHAnsi" w:cstheme="minorBidi"/>
          <w:noProof/>
        </w:rPr>
      </w:pPr>
      <w:hyperlink w:anchor="_Toc54293793" w:history="1">
        <w:r w:rsidR="008C1AE9" w:rsidRPr="00BF20D6">
          <w:rPr>
            <w:rStyle w:val="Hyperlink"/>
            <w:rFonts w:ascii="Calibri" w:eastAsia="Calibri" w:hAnsi="Calibri" w:cs="Calibri"/>
            <w:noProof/>
          </w:rPr>
          <w:t>Pharmaceuticals – Soon</w:t>
        </w:r>
        <w:r w:rsidR="008C1AE9">
          <w:rPr>
            <w:noProof/>
            <w:webHidden/>
          </w:rPr>
          <w:tab/>
        </w:r>
        <w:r w:rsidR="008C1AE9">
          <w:rPr>
            <w:noProof/>
            <w:webHidden/>
          </w:rPr>
          <w:fldChar w:fldCharType="begin"/>
        </w:r>
        <w:r w:rsidR="008C1AE9">
          <w:rPr>
            <w:noProof/>
            <w:webHidden/>
          </w:rPr>
          <w:instrText xml:space="preserve"> PAGEREF _Toc54293793 \h </w:instrText>
        </w:r>
        <w:r w:rsidR="008C1AE9">
          <w:rPr>
            <w:noProof/>
            <w:webHidden/>
          </w:rPr>
        </w:r>
        <w:r w:rsidR="008C1AE9">
          <w:rPr>
            <w:noProof/>
            <w:webHidden/>
          </w:rPr>
          <w:fldChar w:fldCharType="separate"/>
        </w:r>
        <w:r w:rsidR="008C1AE9">
          <w:rPr>
            <w:noProof/>
            <w:webHidden/>
          </w:rPr>
          <w:t>8</w:t>
        </w:r>
        <w:r w:rsidR="008C1AE9">
          <w:rPr>
            <w:noProof/>
            <w:webHidden/>
          </w:rPr>
          <w:fldChar w:fldCharType="end"/>
        </w:r>
      </w:hyperlink>
    </w:p>
    <w:p w14:paraId="371C5217" w14:textId="76760CDE" w:rsidR="008C1AE9" w:rsidRDefault="00B752B4">
      <w:pPr>
        <w:pStyle w:val="TOC3"/>
        <w:rPr>
          <w:rFonts w:asciiTheme="minorHAnsi" w:eastAsiaTheme="minorEastAsia" w:hAnsiTheme="minorHAnsi" w:cstheme="minorBidi"/>
          <w:noProof/>
        </w:rPr>
      </w:pPr>
      <w:hyperlink w:anchor="_Toc54293794" w:history="1">
        <w:r w:rsidR="008C1AE9" w:rsidRPr="00BF20D6">
          <w:rPr>
            <w:rStyle w:val="Hyperlink"/>
            <w:rFonts w:ascii="Calibri" w:eastAsia="Calibri" w:hAnsi="Calibri" w:cs="Calibri"/>
            <w:noProof/>
          </w:rPr>
          <w:t>Pharmaceuticals - Future</w:t>
        </w:r>
        <w:r w:rsidR="008C1AE9">
          <w:rPr>
            <w:noProof/>
            <w:webHidden/>
          </w:rPr>
          <w:tab/>
        </w:r>
        <w:r w:rsidR="008C1AE9">
          <w:rPr>
            <w:noProof/>
            <w:webHidden/>
          </w:rPr>
          <w:fldChar w:fldCharType="begin"/>
        </w:r>
        <w:r w:rsidR="008C1AE9">
          <w:rPr>
            <w:noProof/>
            <w:webHidden/>
          </w:rPr>
          <w:instrText xml:space="preserve"> PAGEREF _Toc54293794 \h </w:instrText>
        </w:r>
        <w:r w:rsidR="008C1AE9">
          <w:rPr>
            <w:noProof/>
            <w:webHidden/>
          </w:rPr>
        </w:r>
        <w:r w:rsidR="008C1AE9">
          <w:rPr>
            <w:noProof/>
            <w:webHidden/>
          </w:rPr>
          <w:fldChar w:fldCharType="separate"/>
        </w:r>
        <w:r w:rsidR="008C1AE9">
          <w:rPr>
            <w:noProof/>
            <w:webHidden/>
          </w:rPr>
          <w:t>9</w:t>
        </w:r>
        <w:r w:rsidR="008C1AE9">
          <w:rPr>
            <w:noProof/>
            <w:webHidden/>
          </w:rPr>
          <w:fldChar w:fldCharType="end"/>
        </w:r>
      </w:hyperlink>
    </w:p>
    <w:p w14:paraId="54861AFD" w14:textId="2C2B3D30" w:rsidR="008C1AE9" w:rsidRDefault="00B752B4">
      <w:pPr>
        <w:pStyle w:val="TOC3"/>
        <w:rPr>
          <w:rFonts w:asciiTheme="minorHAnsi" w:eastAsiaTheme="minorEastAsia" w:hAnsiTheme="minorHAnsi" w:cstheme="minorBidi"/>
          <w:noProof/>
        </w:rPr>
      </w:pPr>
      <w:hyperlink w:anchor="_Toc54293795" w:history="1">
        <w:r w:rsidR="008C1AE9" w:rsidRPr="00BF20D6">
          <w:rPr>
            <w:rStyle w:val="Hyperlink"/>
            <w:rFonts w:ascii="Calibri" w:eastAsia="Calibri" w:hAnsi="Calibri" w:cs="Calibri"/>
            <w:noProof/>
          </w:rPr>
          <w:t>Nutraceuticals - Now</w:t>
        </w:r>
        <w:r w:rsidR="008C1AE9">
          <w:rPr>
            <w:noProof/>
            <w:webHidden/>
          </w:rPr>
          <w:tab/>
        </w:r>
        <w:r w:rsidR="008C1AE9">
          <w:rPr>
            <w:noProof/>
            <w:webHidden/>
          </w:rPr>
          <w:fldChar w:fldCharType="begin"/>
        </w:r>
        <w:r w:rsidR="008C1AE9">
          <w:rPr>
            <w:noProof/>
            <w:webHidden/>
          </w:rPr>
          <w:instrText xml:space="preserve"> PAGEREF _Toc54293795 \h </w:instrText>
        </w:r>
        <w:r w:rsidR="008C1AE9">
          <w:rPr>
            <w:noProof/>
            <w:webHidden/>
          </w:rPr>
        </w:r>
        <w:r w:rsidR="008C1AE9">
          <w:rPr>
            <w:noProof/>
            <w:webHidden/>
          </w:rPr>
          <w:fldChar w:fldCharType="separate"/>
        </w:r>
        <w:r w:rsidR="008C1AE9">
          <w:rPr>
            <w:noProof/>
            <w:webHidden/>
          </w:rPr>
          <w:t>10</w:t>
        </w:r>
        <w:r w:rsidR="008C1AE9">
          <w:rPr>
            <w:noProof/>
            <w:webHidden/>
          </w:rPr>
          <w:fldChar w:fldCharType="end"/>
        </w:r>
      </w:hyperlink>
    </w:p>
    <w:p w14:paraId="37C6458F" w14:textId="124CE6E8" w:rsidR="008C1AE9" w:rsidRDefault="00B752B4">
      <w:pPr>
        <w:pStyle w:val="TOC3"/>
        <w:rPr>
          <w:rFonts w:asciiTheme="minorHAnsi" w:eastAsiaTheme="minorEastAsia" w:hAnsiTheme="minorHAnsi" w:cstheme="minorBidi"/>
          <w:noProof/>
        </w:rPr>
      </w:pPr>
      <w:hyperlink w:anchor="_Toc54293796" w:history="1">
        <w:r w:rsidR="008C1AE9" w:rsidRPr="00BF20D6">
          <w:rPr>
            <w:rStyle w:val="Hyperlink"/>
            <w:rFonts w:ascii="Calibri" w:eastAsia="Calibri" w:hAnsi="Calibri" w:cs="Calibri"/>
            <w:noProof/>
          </w:rPr>
          <w:t>Nutraceuticals - Future</w:t>
        </w:r>
        <w:r w:rsidR="008C1AE9">
          <w:rPr>
            <w:noProof/>
            <w:webHidden/>
          </w:rPr>
          <w:tab/>
        </w:r>
        <w:r w:rsidR="008C1AE9">
          <w:rPr>
            <w:noProof/>
            <w:webHidden/>
          </w:rPr>
          <w:fldChar w:fldCharType="begin"/>
        </w:r>
        <w:r w:rsidR="008C1AE9">
          <w:rPr>
            <w:noProof/>
            <w:webHidden/>
          </w:rPr>
          <w:instrText xml:space="preserve"> PAGEREF _Toc54293796 \h </w:instrText>
        </w:r>
        <w:r w:rsidR="008C1AE9">
          <w:rPr>
            <w:noProof/>
            <w:webHidden/>
          </w:rPr>
        </w:r>
        <w:r w:rsidR="008C1AE9">
          <w:rPr>
            <w:noProof/>
            <w:webHidden/>
          </w:rPr>
          <w:fldChar w:fldCharType="separate"/>
        </w:r>
        <w:r w:rsidR="008C1AE9">
          <w:rPr>
            <w:noProof/>
            <w:webHidden/>
          </w:rPr>
          <w:t>11</w:t>
        </w:r>
        <w:r w:rsidR="008C1AE9">
          <w:rPr>
            <w:noProof/>
            <w:webHidden/>
          </w:rPr>
          <w:fldChar w:fldCharType="end"/>
        </w:r>
      </w:hyperlink>
    </w:p>
    <w:p w14:paraId="4C675D22" w14:textId="54321054" w:rsidR="008C1AE9" w:rsidRDefault="00B752B4">
      <w:pPr>
        <w:pStyle w:val="TOC3"/>
        <w:rPr>
          <w:rFonts w:asciiTheme="minorHAnsi" w:eastAsiaTheme="minorEastAsia" w:hAnsiTheme="minorHAnsi" w:cstheme="minorBidi"/>
          <w:noProof/>
        </w:rPr>
      </w:pPr>
      <w:hyperlink w:anchor="_Toc54293797" w:history="1">
        <w:r w:rsidR="008C1AE9" w:rsidRPr="00BF20D6">
          <w:rPr>
            <w:rStyle w:val="Hyperlink"/>
            <w:rFonts w:ascii="Calibri" w:eastAsia="Calibri" w:hAnsi="Calibri" w:cs="Calibri"/>
            <w:noProof/>
          </w:rPr>
          <w:t>Purified Active Ingredients from Natural Products</w:t>
        </w:r>
        <w:r w:rsidR="008C1AE9">
          <w:rPr>
            <w:noProof/>
            <w:webHidden/>
          </w:rPr>
          <w:tab/>
        </w:r>
        <w:r w:rsidR="008C1AE9">
          <w:rPr>
            <w:noProof/>
            <w:webHidden/>
          </w:rPr>
          <w:fldChar w:fldCharType="begin"/>
        </w:r>
        <w:r w:rsidR="008C1AE9">
          <w:rPr>
            <w:noProof/>
            <w:webHidden/>
          </w:rPr>
          <w:instrText xml:space="preserve"> PAGEREF _Toc54293797 \h </w:instrText>
        </w:r>
        <w:r w:rsidR="008C1AE9">
          <w:rPr>
            <w:noProof/>
            <w:webHidden/>
          </w:rPr>
        </w:r>
        <w:r w:rsidR="008C1AE9">
          <w:rPr>
            <w:noProof/>
            <w:webHidden/>
          </w:rPr>
          <w:fldChar w:fldCharType="separate"/>
        </w:r>
        <w:r w:rsidR="008C1AE9">
          <w:rPr>
            <w:noProof/>
            <w:webHidden/>
          </w:rPr>
          <w:t>12</w:t>
        </w:r>
        <w:r w:rsidR="008C1AE9">
          <w:rPr>
            <w:noProof/>
            <w:webHidden/>
          </w:rPr>
          <w:fldChar w:fldCharType="end"/>
        </w:r>
      </w:hyperlink>
    </w:p>
    <w:p w14:paraId="346CC78E" w14:textId="2212ECA3" w:rsidR="008C1AE9" w:rsidRDefault="00B752B4">
      <w:pPr>
        <w:pStyle w:val="TOC3"/>
        <w:rPr>
          <w:rFonts w:asciiTheme="minorHAnsi" w:eastAsiaTheme="minorEastAsia" w:hAnsiTheme="minorHAnsi" w:cstheme="minorBidi"/>
          <w:noProof/>
        </w:rPr>
      </w:pPr>
      <w:hyperlink w:anchor="_Toc54293798" w:history="1">
        <w:r w:rsidR="008C1AE9" w:rsidRPr="00BF20D6">
          <w:rPr>
            <w:rStyle w:val="Hyperlink"/>
            <w:rFonts w:ascii="Calibri" w:eastAsia="Calibri" w:hAnsi="Calibri" w:cs="Calibri"/>
            <w:noProof/>
          </w:rPr>
          <w:t>Immortal Pet Cloning</w:t>
        </w:r>
        <w:r w:rsidR="008C1AE9">
          <w:rPr>
            <w:noProof/>
            <w:webHidden/>
          </w:rPr>
          <w:tab/>
        </w:r>
        <w:r w:rsidR="008C1AE9">
          <w:rPr>
            <w:noProof/>
            <w:webHidden/>
          </w:rPr>
          <w:fldChar w:fldCharType="begin"/>
        </w:r>
        <w:r w:rsidR="008C1AE9">
          <w:rPr>
            <w:noProof/>
            <w:webHidden/>
          </w:rPr>
          <w:instrText xml:space="preserve"> PAGEREF _Toc54293798 \h </w:instrText>
        </w:r>
        <w:r w:rsidR="008C1AE9">
          <w:rPr>
            <w:noProof/>
            <w:webHidden/>
          </w:rPr>
        </w:r>
        <w:r w:rsidR="008C1AE9">
          <w:rPr>
            <w:noProof/>
            <w:webHidden/>
          </w:rPr>
          <w:fldChar w:fldCharType="separate"/>
        </w:r>
        <w:r w:rsidR="008C1AE9">
          <w:rPr>
            <w:noProof/>
            <w:webHidden/>
          </w:rPr>
          <w:t>13</w:t>
        </w:r>
        <w:r w:rsidR="008C1AE9">
          <w:rPr>
            <w:noProof/>
            <w:webHidden/>
          </w:rPr>
          <w:fldChar w:fldCharType="end"/>
        </w:r>
      </w:hyperlink>
    </w:p>
    <w:p w14:paraId="4C306322" w14:textId="24248692" w:rsidR="008C1AE9" w:rsidRDefault="00B752B4">
      <w:pPr>
        <w:pStyle w:val="TOC3"/>
        <w:rPr>
          <w:rFonts w:asciiTheme="minorHAnsi" w:eastAsiaTheme="minorEastAsia" w:hAnsiTheme="minorHAnsi" w:cstheme="minorBidi"/>
          <w:noProof/>
        </w:rPr>
      </w:pPr>
      <w:hyperlink w:anchor="_Toc54293799" w:history="1">
        <w:r w:rsidR="008C1AE9" w:rsidRPr="00BF20D6">
          <w:rPr>
            <w:rStyle w:val="Hyperlink"/>
            <w:rFonts w:ascii="Calibri" w:eastAsia="Calibri" w:hAnsi="Calibri" w:cs="Calibri"/>
            <w:noProof/>
          </w:rPr>
          <w:t>Pet Food Additives</w:t>
        </w:r>
        <w:r w:rsidR="008C1AE9">
          <w:rPr>
            <w:noProof/>
            <w:webHidden/>
          </w:rPr>
          <w:tab/>
        </w:r>
        <w:r w:rsidR="008C1AE9">
          <w:rPr>
            <w:noProof/>
            <w:webHidden/>
          </w:rPr>
          <w:fldChar w:fldCharType="begin"/>
        </w:r>
        <w:r w:rsidR="008C1AE9">
          <w:rPr>
            <w:noProof/>
            <w:webHidden/>
          </w:rPr>
          <w:instrText xml:space="preserve"> PAGEREF _Toc54293799 \h </w:instrText>
        </w:r>
        <w:r w:rsidR="008C1AE9">
          <w:rPr>
            <w:noProof/>
            <w:webHidden/>
          </w:rPr>
        </w:r>
        <w:r w:rsidR="008C1AE9">
          <w:rPr>
            <w:noProof/>
            <w:webHidden/>
          </w:rPr>
          <w:fldChar w:fldCharType="separate"/>
        </w:r>
        <w:r w:rsidR="008C1AE9">
          <w:rPr>
            <w:noProof/>
            <w:webHidden/>
          </w:rPr>
          <w:t>14</w:t>
        </w:r>
        <w:r w:rsidR="008C1AE9">
          <w:rPr>
            <w:noProof/>
            <w:webHidden/>
          </w:rPr>
          <w:fldChar w:fldCharType="end"/>
        </w:r>
      </w:hyperlink>
    </w:p>
    <w:p w14:paraId="7757F34E" w14:textId="7953707C" w:rsidR="008C1AE9" w:rsidRDefault="00B752B4">
      <w:pPr>
        <w:pStyle w:val="TOC3"/>
        <w:rPr>
          <w:rFonts w:asciiTheme="minorHAnsi" w:eastAsiaTheme="minorEastAsia" w:hAnsiTheme="minorHAnsi" w:cstheme="minorBidi"/>
          <w:noProof/>
        </w:rPr>
      </w:pPr>
      <w:hyperlink w:anchor="_Toc54293800" w:history="1">
        <w:r w:rsidR="008C1AE9" w:rsidRPr="00BF20D6">
          <w:rPr>
            <w:rStyle w:val="Hyperlink"/>
            <w:rFonts w:ascii="Calibri" w:eastAsia="Calibri" w:hAnsi="Calibri" w:cs="Calibri"/>
            <w:noProof/>
          </w:rPr>
          <w:t>Telomere Protection Products</w:t>
        </w:r>
        <w:r w:rsidR="008C1AE9">
          <w:rPr>
            <w:noProof/>
            <w:webHidden/>
          </w:rPr>
          <w:tab/>
        </w:r>
        <w:r w:rsidR="008C1AE9">
          <w:rPr>
            <w:noProof/>
            <w:webHidden/>
          </w:rPr>
          <w:fldChar w:fldCharType="begin"/>
        </w:r>
        <w:r w:rsidR="008C1AE9">
          <w:rPr>
            <w:noProof/>
            <w:webHidden/>
          </w:rPr>
          <w:instrText xml:space="preserve"> PAGEREF _Toc54293800 \h </w:instrText>
        </w:r>
        <w:r w:rsidR="008C1AE9">
          <w:rPr>
            <w:noProof/>
            <w:webHidden/>
          </w:rPr>
        </w:r>
        <w:r w:rsidR="008C1AE9">
          <w:rPr>
            <w:noProof/>
            <w:webHidden/>
          </w:rPr>
          <w:fldChar w:fldCharType="separate"/>
        </w:r>
        <w:r w:rsidR="008C1AE9">
          <w:rPr>
            <w:noProof/>
            <w:webHidden/>
          </w:rPr>
          <w:t>15</w:t>
        </w:r>
        <w:r w:rsidR="008C1AE9">
          <w:rPr>
            <w:noProof/>
            <w:webHidden/>
          </w:rPr>
          <w:fldChar w:fldCharType="end"/>
        </w:r>
      </w:hyperlink>
    </w:p>
    <w:p w14:paraId="041DDD05" w14:textId="1092EB15" w:rsidR="008C1AE9" w:rsidRDefault="00B752B4">
      <w:pPr>
        <w:pStyle w:val="TOC3"/>
        <w:rPr>
          <w:rFonts w:asciiTheme="minorHAnsi" w:eastAsiaTheme="minorEastAsia" w:hAnsiTheme="minorHAnsi" w:cstheme="minorBidi"/>
          <w:noProof/>
        </w:rPr>
      </w:pPr>
      <w:hyperlink w:anchor="_Toc54293801" w:history="1">
        <w:r w:rsidR="008C1AE9" w:rsidRPr="00BF20D6">
          <w:rPr>
            <w:rStyle w:val="Hyperlink"/>
            <w:rFonts w:ascii="Calibri" w:eastAsia="Calibri" w:hAnsi="Calibri" w:cs="Calibri"/>
            <w:noProof/>
          </w:rPr>
          <w:t>Telomere Length Measurement - autoFISH</w:t>
        </w:r>
        <w:r w:rsidR="008C1AE9">
          <w:rPr>
            <w:noProof/>
            <w:webHidden/>
          </w:rPr>
          <w:tab/>
        </w:r>
        <w:r w:rsidR="008C1AE9">
          <w:rPr>
            <w:noProof/>
            <w:webHidden/>
          </w:rPr>
          <w:fldChar w:fldCharType="begin"/>
        </w:r>
        <w:r w:rsidR="008C1AE9">
          <w:rPr>
            <w:noProof/>
            <w:webHidden/>
          </w:rPr>
          <w:instrText xml:space="preserve"> PAGEREF _Toc54293801 \h </w:instrText>
        </w:r>
        <w:r w:rsidR="008C1AE9">
          <w:rPr>
            <w:noProof/>
            <w:webHidden/>
          </w:rPr>
        </w:r>
        <w:r w:rsidR="008C1AE9">
          <w:rPr>
            <w:noProof/>
            <w:webHidden/>
          </w:rPr>
          <w:fldChar w:fldCharType="separate"/>
        </w:r>
        <w:r w:rsidR="008C1AE9">
          <w:rPr>
            <w:noProof/>
            <w:webHidden/>
          </w:rPr>
          <w:t>16</w:t>
        </w:r>
        <w:r w:rsidR="008C1AE9">
          <w:rPr>
            <w:noProof/>
            <w:webHidden/>
          </w:rPr>
          <w:fldChar w:fldCharType="end"/>
        </w:r>
      </w:hyperlink>
    </w:p>
    <w:p w14:paraId="08B4A8AA" w14:textId="691F3038" w:rsidR="008C1AE9" w:rsidRDefault="00B752B4">
      <w:pPr>
        <w:pStyle w:val="TOC3"/>
        <w:rPr>
          <w:rFonts w:asciiTheme="minorHAnsi" w:eastAsiaTheme="minorEastAsia" w:hAnsiTheme="minorHAnsi" w:cstheme="minorBidi"/>
          <w:noProof/>
        </w:rPr>
      </w:pPr>
      <w:hyperlink w:anchor="_Toc54293802" w:history="1">
        <w:r w:rsidR="008C1AE9" w:rsidRPr="00BF20D6">
          <w:rPr>
            <w:rStyle w:val="Hyperlink"/>
            <w:rFonts w:ascii="Calibri" w:eastAsia="Calibri" w:hAnsi="Calibri" w:cs="Calibri"/>
            <w:noProof/>
          </w:rPr>
          <w:t>Telomere Length Measurement - TeloSMRT</w:t>
        </w:r>
        <w:r w:rsidR="008C1AE9">
          <w:rPr>
            <w:noProof/>
            <w:webHidden/>
          </w:rPr>
          <w:tab/>
        </w:r>
        <w:r w:rsidR="008C1AE9">
          <w:rPr>
            <w:noProof/>
            <w:webHidden/>
          </w:rPr>
          <w:fldChar w:fldCharType="begin"/>
        </w:r>
        <w:r w:rsidR="008C1AE9">
          <w:rPr>
            <w:noProof/>
            <w:webHidden/>
          </w:rPr>
          <w:instrText xml:space="preserve"> PAGEREF _Toc54293802 \h </w:instrText>
        </w:r>
        <w:r w:rsidR="008C1AE9">
          <w:rPr>
            <w:noProof/>
            <w:webHidden/>
          </w:rPr>
        </w:r>
        <w:r w:rsidR="008C1AE9">
          <w:rPr>
            <w:noProof/>
            <w:webHidden/>
          </w:rPr>
          <w:fldChar w:fldCharType="separate"/>
        </w:r>
        <w:r w:rsidR="008C1AE9">
          <w:rPr>
            <w:noProof/>
            <w:webHidden/>
          </w:rPr>
          <w:t>17</w:t>
        </w:r>
        <w:r w:rsidR="008C1AE9">
          <w:rPr>
            <w:noProof/>
            <w:webHidden/>
          </w:rPr>
          <w:fldChar w:fldCharType="end"/>
        </w:r>
      </w:hyperlink>
    </w:p>
    <w:p w14:paraId="15B73CCE" w14:textId="4C7C042A" w:rsidR="008C1AE9" w:rsidRDefault="00B752B4">
      <w:pPr>
        <w:pStyle w:val="TOC3"/>
        <w:rPr>
          <w:rFonts w:asciiTheme="minorHAnsi" w:eastAsiaTheme="minorEastAsia" w:hAnsiTheme="minorHAnsi" w:cstheme="minorBidi"/>
          <w:noProof/>
        </w:rPr>
      </w:pPr>
      <w:hyperlink w:anchor="_Toc54293803" w:history="1">
        <w:r w:rsidR="008C1AE9" w:rsidRPr="00BF20D6">
          <w:rPr>
            <w:rStyle w:val="Hyperlink"/>
            <w:rFonts w:ascii="Calibri" w:eastAsia="Calibri" w:hAnsi="Calibri" w:cs="Calibri"/>
            <w:noProof/>
          </w:rPr>
          <w:t>TERT Expression Assay</w:t>
        </w:r>
        <w:r w:rsidR="008C1AE9">
          <w:rPr>
            <w:noProof/>
            <w:webHidden/>
          </w:rPr>
          <w:tab/>
        </w:r>
        <w:r w:rsidR="008C1AE9">
          <w:rPr>
            <w:noProof/>
            <w:webHidden/>
          </w:rPr>
          <w:fldChar w:fldCharType="begin"/>
        </w:r>
        <w:r w:rsidR="008C1AE9">
          <w:rPr>
            <w:noProof/>
            <w:webHidden/>
          </w:rPr>
          <w:instrText xml:space="preserve"> PAGEREF _Toc54293803 \h </w:instrText>
        </w:r>
        <w:r w:rsidR="008C1AE9">
          <w:rPr>
            <w:noProof/>
            <w:webHidden/>
          </w:rPr>
        </w:r>
        <w:r w:rsidR="008C1AE9">
          <w:rPr>
            <w:noProof/>
            <w:webHidden/>
          </w:rPr>
          <w:fldChar w:fldCharType="separate"/>
        </w:r>
        <w:r w:rsidR="008C1AE9">
          <w:rPr>
            <w:noProof/>
            <w:webHidden/>
          </w:rPr>
          <w:t>18</w:t>
        </w:r>
        <w:r w:rsidR="008C1AE9">
          <w:rPr>
            <w:noProof/>
            <w:webHidden/>
          </w:rPr>
          <w:fldChar w:fldCharType="end"/>
        </w:r>
      </w:hyperlink>
    </w:p>
    <w:p w14:paraId="31A46368" w14:textId="3F89D57F" w:rsidR="008C1AE9" w:rsidRDefault="00B752B4">
      <w:pPr>
        <w:pStyle w:val="TOC3"/>
        <w:rPr>
          <w:rFonts w:asciiTheme="minorHAnsi" w:eastAsiaTheme="minorEastAsia" w:hAnsiTheme="minorHAnsi" w:cstheme="minorBidi"/>
          <w:noProof/>
        </w:rPr>
      </w:pPr>
      <w:hyperlink w:anchor="_Toc54293804" w:history="1">
        <w:r w:rsidR="008C1AE9" w:rsidRPr="00BF20D6">
          <w:rPr>
            <w:rStyle w:val="Hyperlink"/>
            <w:rFonts w:ascii="Calibri" w:eastAsia="Calibri" w:hAnsi="Calibri" w:cs="Calibri"/>
            <w:noProof/>
          </w:rPr>
          <w:t>Cancer Diagnostics</w:t>
        </w:r>
        <w:r w:rsidR="008C1AE9">
          <w:rPr>
            <w:noProof/>
            <w:webHidden/>
          </w:rPr>
          <w:tab/>
        </w:r>
        <w:r w:rsidR="008C1AE9">
          <w:rPr>
            <w:noProof/>
            <w:webHidden/>
          </w:rPr>
          <w:fldChar w:fldCharType="begin"/>
        </w:r>
        <w:r w:rsidR="008C1AE9">
          <w:rPr>
            <w:noProof/>
            <w:webHidden/>
          </w:rPr>
          <w:instrText xml:space="preserve"> PAGEREF _Toc54293804 \h </w:instrText>
        </w:r>
        <w:r w:rsidR="008C1AE9">
          <w:rPr>
            <w:noProof/>
            <w:webHidden/>
          </w:rPr>
        </w:r>
        <w:r w:rsidR="008C1AE9">
          <w:rPr>
            <w:noProof/>
            <w:webHidden/>
          </w:rPr>
          <w:fldChar w:fldCharType="separate"/>
        </w:r>
        <w:r w:rsidR="008C1AE9">
          <w:rPr>
            <w:noProof/>
            <w:webHidden/>
          </w:rPr>
          <w:t>19</w:t>
        </w:r>
        <w:r w:rsidR="008C1AE9">
          <w:rPr>
            <w:noProof/>
            <w:webHidden/>
          </w:rPr>
          <w:fldChar w:fldCharType="end"/>
        </w:r>
      </w:hyperlink>
    </w:p>
    <w:p w14:paraId="0A866BF2" w14:textId="7ED7DB18" w:rsidR="008C1AE9" w:rsidRDefault="00B752B4">
      <w:pPr>
        <w:pStyle w:val="TOC3"/>
        <w:rPr>
          <w:rFonts w:asciiTheme="minorHAnsi" w:eastAsiaTheme="minorEastAsia" w:hAnsiTheme="minorHAnsi" w:cstheme="minorBidi"/>
          <w:noProof/>
        </w:rPr>
      </w:pPr>
      <w:hyperlink w:anchor="_Toc54293805" w:history="1">
        <w:r w:rsidR="008C1AE9" w:rsidRPr="00BF20D6">
          <w:rPr>
            <w:rStyle w:val="Hyperlink"/>
            <w:rFonts w:ascii="Calibri" w:eastAsia="Calibri" w:hAnsi="Calibri" w:cs="Calibri"/>
            <w:noProof/>
          </w:rPr>
          <w:t>Cancer Treatments – Toxic hTR</w:t>
        </w:r>
        <w:r w:rsidR="008C1AE9">
          <w:rPr>
            <w:noProof/>
            <w:webHidden/>
          </w:rPr>
          <w:tab/>
        </w:r>
        <w:r w:rsidR="008C1AE9">
          <w:rPr>
            <w:noProof/>
            <w:webHidden/>
          </w:rPr>
          <w:fldChar w:fldCharType="begin"/>
        </w:r>
        <w:r w:rsidR="008C1AE9">
          <w:rPr>
            <w:noProof/>
            <w:webHidden/>
          </w:rPr>
          <w:instrText xml:space="preserve"> PAGEREF _Toc54293805 \h </w:instrText>
        </w:r>
        <w:r w:rsidR="008C1AE9">
          <w:rPr>
            <w:noProof/>
            <w:webHidden/>
          </w:rPr>
        </w:r>
        <w:r w:rsidR="008C1AE9">
          <w:rPr>
            <w:noProof/>
            <w:webHidden/>
          </w:rPr>
          <w:fldChar w:fldCharType="separate"/>
        </w:r>
        <w:r w:rsidR="008C1AE9">
          <w:rPr>
            <w:noProof/>
            <w:webHidden/>
          </w:rPr>
          <w:t>20</w:t>
        </w:r>
        <w:r w:rsidR="008C1AE9">
          <w:rPr>
            <w:noProof/>
            <w:webHidden/>
          </w:rPr>
          <w:fldChar w:fldCharType="end"/>
        </w:r>
      </w:hyperlink>
    </w:p>
    <w:p w14:paraId="61E7CA40" w14:textId="5B4A19A1" w:rsidR="008C1AE9" w:rsidRDefault="00B752B4">
      <w:pPr>
        <w:pStyle w:val="TOC3"/>
        <w:rPr>
          <w:rFonts w:asciiTheme="minorHAnsi" w:eastAsiaTheme="minorEastAsia" w:hAnsiTheme="minorHAnsi" w:cstheme="minorBidi"/>
          <w:noProof/>
        </w:rPr>
      </w:pPr>
      <w:hyperlink w:anchor="_Toc54293806" w:history="1">
        <w:r w:rsidR="008C1AE9" w:rsidRPr="00BF20D6">
          <w:rPr>
            <w:rStyle w:val="Hyperlink"/>
            <w:rFonts w:ascii="Calibri" w:eastAsia="Calibri" w:hAnsi="Calibri" w:cs="Calibri"/>
            <w:noProof/>
          </w:rPr>
          <w:t>Cancer Treatments – Toxic Nucleotides</w:t>
        </w:r>
        <w:r w:rsidR="008C1AE9">
          <w:rPr>
            <w:noProof/>
            <w:webHidden/>
          </w:rPr>
          <w:tab/>
        </w:r>
        <w:r w:rsidR="008C1AE9">
          <w:rPr>
            <w:noProof/>
            <w:webHidden/>
          </w:rPr>
          <w:fldChar w:fldCharType="begin"/>
        </w:r>
        <w:r w:rsidR="008C1AE9">
          <w:rPr>
            <w:noProof/>
            <w:webHidden/>
          </w:rPr>
          <w:instrText xml:space="preserve"> PAGEREF _Toc54293806 \h </w:instrText>
        </w:r>
        <w:r w:rsidR="008C1AE9">
          <w:rPr>
            <w:noProof/>
            <w:webHidden/>
          </w:rPr>
        </w:r>
        <w:r w:rsidR="008C1AE9">
          <w:rPr>
            <w:noProof/>
            <w:webHidden/>
          </w:rPr>
          <w:fldChar w:fldCharType="separate"/>
        </w:r>
        <w:r w:rsidR="008C1AE9">
          <w:rPr>
            <w:noProof/>
            <w:webHidden/>
          </w:rPr>
          <w:t>21</w:t>
        </w:r>
        <w:r w:rsidR="008C1AE9">
          <w:rPr>
            <w:noProof/>
            <w:webHidden/>
          </w:rPr>
          <w:fldChar w:fldCharType="end"/>
        </w:r>
      </w:hyperlink>
    </w:p>
    <w:p w14:paraId="1446E0F4" w14:textId="73D624E7" w:rsidR="008C1AE9" w:rsidRDefault="00B752B4">
      <w:pPr>
        <w:pStyle w:val="TOC3"/>
        <w:rPr>
          <w:rFonts w:asciiTheme="minorHAnsi" w:eastAsiaTheme="minorEastAsia" w:hAnsiTheme="minorHAnsi" w:cstheme="minorBidi"/>
          <w:noProof/>
        </w:rPr>
      </w:pPr>
      <w:hyperlink w:anchor="_Toc54293807" w:history="1">
        <w:r w:rsidR="008C1AE9" w:rsidRPr="00BF20D6">
          <w:rPr>
            <w:rStyle w:val="Hyperlink"/>
            <w:rFonts w:ascii="Calibri" w:hAnsi="Calibri" w:cs="Calibri"/>
            <w:noProof/>
          </w:rPr>
          <w:t>Human Growth Hormone</w:t>
        </w:r>
        <w:r w:rsidR="008C1AE9">
          <w:rPr>
            <w:noProof/>
            <w:webHidden/>
          </w:rPr>
          <w:tab/>
        </w:r>
        <w:r w:rsidR="008C1AE9">
          <w:rPr>
            <w:noProof/>
            <w:webHidden/>
          </w:rPr>
          <w:fldChar w:fldCharType="begin"/>
        </w:r>
        <w:r w:rsidR="008C1AE9">
          <w:rPr>
            <w:noProof/>
            <w:webHidden/>
          </w:rPr>
          <w:instrText xml:space="preserve"> PAGEREF _Toc54293807 \h </w:instrText>
        </w:r>
        <w:r w:rsidR="008C1AE9">
          <w:rPr>
            <w:noProof/>
            <w:webHidden/>
          </w:rPr>
        </w:r>
        <w:r w:rsidR="008C1AE9">
          <w:rPr>
            <w:noProof/>
            <w:webHidden/>
          </w:rPr>
          <w:fldChar w:fldCharType="separate"/>
        </w:r>
        <w:r w:rsidR="008C1AE9">
          <w:rPr>
            <w:noProof/>
            <w:webHidden/>
          </w:rPr>
          <w:t>22</w:t>
        </w:r>
        <w:r w:rsidR="008C1AE9">
          <w:rPr>
            <w:noProof/>
            <w:webHidden/>
          </w:rPr>
          <w:fldChar w:fldCharType="end"/>
        </w:r>
      </w:hyperlink>
    </w:p>
    <w:p w14:paraId="7E30B319" w14:textId="37C824D5" w:rsidR="008C1AE9" w:rsidRDefault="00B752B4">
      <w:pPr>
        <w:pStyle w:val="TOC3"/>
        <w:rPr>
          <w:rFonts w:asciiTheme="minorHAnsi" w:eastAsiaTheme="minorEastAsia" w:hAnsiTheme="minorHAnsi" w:cstheme="minorBidi"/>
          <w:noProof/>
        </w:rPr>
      </w:pPr>
      <w:hyperlink w:anchor="_Toc54293808" w:history="1">
        <w:r w:rsidR="008C1AE9" w:rsidRPr="00BF20D6">
          <w:rPr>
            <w:rStyle w:val="Hyperlink"/>
            <w:rFonts w:ascii="Calibri" w:eastAsia="Calibri" w:hAnsi="Calibri" w:cs="Calibri"/>
            <w:noProof/>
          </w:rPr>
          <w:t>Gene Editing</w:t>
        </w:r>
        <w:r w:rsidR="008C1AE9">
          <w:rPr>
            <w:noProof/>
            <w:webHidden/>
          </w:rPr>
          <w:tab/>
        </w:r>
        <w:r w:rsidR="008C1AE9">
          <w:rPr>
            <w:noProof/>
            <w:webHidden/>
          </w:rPr>
          <w:fldChar w:fldCharType="begin"/>
        </w:r>
        <w:r w:rsidR="008C1AE9">
          <w:rPr>
            <w:noProof/>
            <w:webHidden/>
          </w:rPr>
          <w:instrText xml:space="preserve"> PAGEREF _Toc54293808 \h </w:instrText>
        </w:r>
        <w:r w:rsidR="008C1AE9">
          <w:rPr>
            <w:noProof/>
            <w:webHidden/>
          </w:rPr>
        </w:r>
        <w:r w:rsidR="008C1AE9">
          <w:rPr>
            <w:noProof/>
            <w:webHidden/>
          </w:rPr>
          <w:fldChar w:fldCharType="separate"/>
        </w:r>
        <w:r w:rsidR="008C1AE9">
          <w:rPr>
            <w:noProof/>
            <w:webHidden/>
          </w:rPr>
          <w:t>23</w:t>
        </w:r>
        <w:r w:rsidR="008C1AE9">
          <w:rPr>
            <w:noProof/>
            <w:webHidden/>
          </w:rPr>
          <w:fldChar w:fldCharType="end"/>
        </w:r>
      </w:hyperlink>
    </w:p>
    <w:p w14:paraId="2D53CAB5" w14:textId="7405D042" w:rsidR="008C1AE9" w:rsidRDefault="00B752B4">
      <w:pPr>
        <w:pStyle w:val="TOC3"/>
        <w:rPr>
          <w:rFonts w:asciiTheme="minorHAnsi" w:eastAsiaTheme="minorEastAsia" w:hAnsiTheme="minorHAnsi" w:cstheme="minorBidi"/>
          <w:noProof/>
        </w:rPr>
      </w:pPr>
      <w:hyperlink w:anchor="_Toc54293809" w:history="1">
        <w:r w:rsidR="008C1AE9" w:rsidRPr="00BF20D6">
          <w:rPr>
            <w:rStyle w:val="Hyperlink"/>
            <w:rFonts w:ascii="Calibri" w:eastAsia="Calibri" w:hAnsi="Calibri" w:cs="Calibri"/>
            <w:noProof/>
          </w:rPr>
          <w:t>CRISPR Gene Regulation</w:t>
        </w:r>
        <w:r w:rsidR="008C1AE9">
          <w:rPr>
            <w:noProof/>
            <w:webHidden/>
          </w:rPr>
          <w:tab/>
        </w:r>
        <w:r w:rsidR="008C1AE9">
          <w:rPr>
            <w:noProof/>
            <w:webHidden/>
          </w:rPr>
          <w:fldChar w:fldCharType="begin"/>
        </w:r>
        <w:r w:rsidR="008C1AE9">
          <w:rPr>
            <w:noProof/>
            <w:webHidden/>
          </w:rPr>
          <w:instrText xml:space="preserve"> PAGEREF _Toc54293809 \h </w:instrText>
        </w:r>
        <w:r w:rsidR="008C1AE9">
          <w:rPr>
            <w:noProof/>
            <w:webHidden/>
          </w:rPr>
        </w:r>
        <w:r w:rsidR="008C1AE9">
          <w:rPr>
            <w:noProof/>
            <w:webHidden/>
          </w:rPr>
          <w:fldChar w:fldCharType="separate"/>
        </w:r>
        <w:r w:rsidR="008C1AE9">
          <w:rPr>
            <w:noProof/>
            <w:webHidden/>
          </w:rPr>
          <w:t>24</w:t>
        </w:r>
        <w:r w:rsidR="008C1AE9">
          <w:rPr>
            <w:noProof/>
            <w:webHidden/>
          </w:rPr>
          <w:fldChar w:fldCharType="end"/>
        </w:r>
      </w:hyperlink>
    </w:p>
    <w:p w14:paraId="029448B7" w14:textId="316B6820" w:rsidR="008C1AE9" w:rsidRDefault="00B752B4">
      <w:pPr>
        <w:pStyle w:val="TOC1"/>
        <w:rPr>
          <w:rFonts w:asciiTheme="minorHAnsi" w:eastAsiaTheme="minorEastAsia" w:hAnsiTheme="minorHAnsi" w:cstheme="minorBidi"/>
          <w:noProof/>
        </w:rPr>
      </w:pPr>
      <w:hyperlink w:anchor="_Toc54293810" w:history="1">
        <w:r w:rsidR="008C1AE9" w:rsidRPr="00BF20D6">
          <w:rPr>
            <w:rStyle w:val="Hyperlink"/>
            <w:rFonts w:eastAsia="Calibri" w:cstheme="minorHAnsi"/>
            <w:noProof/>
          </w:rPr>
          <w:t>Partnership</w:t>
        </w:r>
        <w:r w:rsidR="008C1AE9" w:rsidRPr="00BF20D6">
          <w:rPr>
            <w:rStyle w:val="Hyperlink"/>
            <w:rFonts w:eastAsia="Calibri"/>
            <w:noProof/>
          </w:rPr>
          <w:t xml:space="preserve"> Details</w:t>
        </w:r>
        <w:r w:rsidR="008C1AE9">
          <w:rPr>
            <w:noProof/>
            <w:webHidden/>
          </w:rPr>
          <w:tab/>
        </w:r>
        <w:r w:rsidR="008C1AE9">
          <w:rPr>
            <w:noProof/>
            <w:webHidden/>
          </w:rPr>
          <w:fldChar w:fldCharType="begin"/>
        </w:r>
        <w:r w:rsidR="008C1AE9">
          <w:rPr>
            <w:noProof/>
            <w:webHidden/>
          </w:rPr>
          <w:instrText xml:space="preserve"> PAGEREF _Toc54293810 \h </w:instrText>
        </w:r>
        <w:r w:rsidR="008C1AE9">
          <w:rPr>
            <w:noProof/>
            <w:webHidden/>
          </w:rPr>
        </w:r>
        <w:r w:rsidR="008C1AE9">
          <w:rPr>
            <w:noProof/>
            <w:webHidden/>
          </w:rPr>
          <w:fldChar w:fldCharType="separate"/>
        </w:r>
        <w:r w:rsidR="008C1AE9">
          <w:rPr>
            <w:noProof/>
            <w:webHidden/>
          </w:rPr>
          <w:t>25</w:t>
        </w:r>
        <w:r w:rsidR="008C1AE9">
          <w:rPr>
            <w:noProof/>
            <w:webHidden/>
          </w:rPr>
          <w:fldChar w:fldCharType="end"/>
        </w:r>
      </w:hyperlink>
    </w:p>
    <w:p w14:paraId="0DB6487C" w14:textId="5434FB2E" w:rsidR="008C1AE9" w:rsidRDefault="00B752B4">
      <w:pPr>
        <w:pStyle w:val="TOC2"/>
        <w:tabs>
          <w:tab w:val="right" w:leader="dot" w:pos="8630"/>
        </w:tabs>
        <w:rPr>
          <w:rFonts w:asciiTheme="minorHAnsi" w:eastAsiaTheme="minorEastAsia" w:hAnsiTheme="minorHAnsi" w:cstheme="minorBidi"/>
          <w:noProof/>
        </w:rPr>
      </w:pPr>
      <w:hyperlink w:anchor="_Toc54293811" w:history="1">
        <w:r w:rsidR="008C1AE9" w:rsidRPr="00BF20D6">
          <w:rPr>
            <w:rStyle w:val="Hyperlink"/>
            <w:noProof/>
          </w:rPr>
          <w:t>Opportunities for Go-To-Market Partners</w:t>
        </w:r>
        <w:r w:rsidR="008C1AE9">
          <w:rPr>
            <w:noProof/>
            <w:webHidden/>
          </w:rPr>
          <w:tab/>
        </w:r>
        <w:r w:rsidR="008C1AE9">
          <w:rPr>
            <w:noProof/>
            <w:webHidden/>
          </w:rPr>
          <w:fldChar w:fldCharType="begin"/>
        </w:r>
        <w:r w:rsidR="008C1AE9">
          <w:rPr>
            <w:noProof/>
            <w:webHidden/>
          </w:rPr>
          <w:instrText xml:space="preserve"> PAGEREF _Toc54293811 \h </w:instrText>
        </w:r>
        <w:r w:rsidR="008C1AE9">
          <w:rPr>
            <w:noProof/>
            <w:webHidden/>
          </w:rPr>
        </w:r>
        <w:r w:rsidR="008C1AE9">
          <w:rPr>
            <w:noProof/>
            <w:webHidden/>
          </w:rPr>
          <w:fldChar w:fldCharType="separate"/>
        </w:r>
        <w:r w:rsidR="008C1AE9">
          <w:rPr>
            <w:noProof/>
            <w:webHidden/>
          </w:rPr>
          <w:t>25</w:t>
        </w:r>
        <w:r w:rsidR="008C1AE9">
          <w:rPr>
            <w:noProof/>
            <w:webHidden/>
          </w:rPr>
          <w:fldChar w:fldCharType="end"/>
        </w:r>
      </w:hyperlink>
    </w:p>
    <w:p w14:paraId="250772C6" w14:textId="62EF6CB6" w:rsidR="008C1AE9" w:rsidRDefault="00B752B4">
      <w:pPr>
        <w:pStyle w:val="TOC3"/>
        <w:rPr>
          <w:rFonts w:asciiTheme="minorHAnsi" w:eastAsiaTheme="minorEastAsia" w:hAnsiTheme="minorHAnsi" w:cstheme="minorBidi"/>
          <w:noProof/>
        </w:rPr>
      </w:pPr>
      <w:hyperlink w:anchor="_Toc54293812" w:history="1">
        <w:r w:rsidR="008C1AE9" w:rsidRPr="00BF20D6">
          <w:rPr>
            <w:rStyle w:val="Hyperlink"/>
            <w:rFonts w:eastAsia="Calibri"/>
            <w:noProof/>
          </w:rPr>
          <w:t>Terms for Go-To-Market Partners</w:t>
        </w:r>
        <w:r w:rsidR="008C1AE9">
          <w:rPr>
            <w:noProof/>
            <w:webHidden/>
          </w:rPr>
          <w:tab/>
        </w:r>
        <w:r w:rsidR="008C1AE9">
          <w:rPr>
            <w:noProof/>
            <w:webHidden/>
          </w:rPr>
          <w:fldChar w:fldCharType="begin"/>
        </w:r>
        <w:r w:rsidR="008C1AE9">
          <w:rPr>
            <w:noProof/>
            <w:webHidden/>
          </w:rPr>
          <w:instrText xml:space="preserve"> PAGEREF _Toc54293812 \h </w:instrText>
        </w:r>
        <w:r w:rsidR="008C1AE9">
          <w:rPr>
            <w:noProof/>
            <w:webHidden/>
          </w:rPr>
        </w:r>
        <w:r w:rsidR="008C1AE9">
          <w:rPr>
            <w:noProof/>
            <w:webHidden/>
          </w:rPr>
          <w:fldChar w:fldCharType="separate"/>
        </w:r>
        <w:r w:rsidR="008C1AE9">
          <w:rPr>
            <w:noProof/>
            <w:webHidden/>
          </w:rPr>
          <w:t>25</w:t>
        </w:r>
        <w:r w:rsidR="008C1AE9">
          <w:rPr>
            <w:noProof/>
            <w:webHidden/>
          </w:rPr>
          <w:fldChar w:fldCharType="end"/>
        </w:r>
      </w:hyperlink>
    </w:p>
    <w:p w14:paraId="29CAE97A" w14:textId="2E1E26D7" w:rsidR="008C1AE9" w:rsidRDefault="00B752B4">
      <w:pPr>
        <w:pStyle w:val="TOC3"/>
        <w:rPr>
          <w:rFonts w:asciiTheme="minorHAnsi" w:eastAsiaTheme="minorEastAsia" w:hAnsiTheme="minorHAnsi" w:cstheme="minorBidi"/>
          <w:noProof/>
        </w:rPr>
      </w:pPr>
      <w:hyperlink w:anchor="_Toc54293813" w:history="1">
        <w:r w:rsidR="008C1AE9" w:rsidRPr="00BF20D6">
          <w:rPr>
            <w:rStyle w:val="Hyperlink"/>
            <w:rFonts w:eastAsia="Calibri"/>
            <w:noProof/>
          </w:rPr>
          <w:t>Stages of Opportunities</w:t>
        </w:r>
        <w:r w:rsidR="008C1AE9">
          <w:rPr>
            <w:noProof/>
            <w:webHidden/>
          </w:rPr>
          <w:tab/>
        </w:r>
        <w:r w:rsidR="008C1AE9">
          <w:rPr>
            <w:noProof/>
            <w:webHidden/>
          </w:rPr>
          <w:fldChar w:fldCharType="begin"/>
        </w:r>
        <w:r w:rsidR="008C1AE9">
          <w:rPr>
            <w:noProof/>
            <w:webHidden/>
          </w:rPr>
          <w:instrText xml:space="preserve"> PAGEREF _Toc54293813 \h </w:instrText>
        </w:r>
        <w:r w:rsidR="008C1AE9">
          <w:rPr>
            <w:noProof/>
            <w:webHidden/>
          </w:rPr>
        </w:r>
        <w:r w:rsidR="008C1AE9">
          <w:rPr>
            <w:noProof/>
            <w:webHidden/>
          </w:rPr>
          <w:fldChar w:fldCharType="separate"/>
        </w:r>
        <w:r w:rsidR="008C1AE9">
          <w:rPr>
            <w:noProof/>
            <w:webHidden/>
          </w:rPr>
          <w:t>26</w:t>
        </w:r>
        <w:r w:rsidR="008C1AE9">
          <w:rPr>
            <w:noProof/>
            <w:webHidden/>
          </w:rPr>
          <w:fldChar w:fldCharType="end"/>
        </w:r>
      </w:hyperlink>
    </w:p>
    <w:p w14:paraId="686BB519" w14:textId="1F6B022F" w:rsidR="008C1AE9" w:rsidRDefault="00B752B4">
      <w:pPr>
        <w:pStyle w:val="TOC3"/>
        <w:rPr>
          <w:rFonts w:asciiTheme="minorHAnsi" w:eastAsiaTheme="minorEastAsia" w:hAnsiTheme="minorHAnsi" w:cstheme="minorBidi"/>
          <w:noProof/>
        </w:rPr>
      </w:pPr>
      <w:hyperlink w:anchor="_Toc54293814" w:history="1">
        <w:r w:rsidR="008C1AE9" w:rsidRPr="00BF20D6">
          <w:rPr>
            <w:rStyle w:val="Hyperlink"/>
            <w:noProof/>
          </w:rPr>
          <w:t>Markets</w:t>
        </w:r>
        <w:r w:rsidR="008C1AE9">
          <w:rPr>
            <w:noProof/>
            <w:webHidden/>
          </w:rPr>
          <w:tab/>
        </w:r>
        <w:r w:rsidR="008C1AE9">
          <w:rPr>
            <w:noProof/>
            <w:webHidden/>
          </w:rPr>
          <w:fldChar w:fldCharType="begin"/>
        </w:r>
        <w:r w:rsidR="008C1AE9">
          <w:rPr>
            <w:noProof/>
            <w:webHidden/>
          </w:rPr>
          <w:instrText xml:space="preserve"> PAGEREF _Toc54293814 \h </w:instrText>
        </w:r>
        <w:r w:rsidR="008C1AE9">
          <w:rPr>
            <w:noProof/>
            <w:webHidden/>
          </w:rPr>
        </w:r>
        <w:r w:rsidR="008C1AE9">
          <w:rPr>
            <w:noProof/>
            <w:webHidden/>
          </w:rPr>
          <w:fldChar w:fldCharType="separate"/>
        </w:r>
        <w:r w:rsidR="008C1AE9">
          <w:rPr>
            <w:noProof/>
            <w:webHidden/>
          </w:rPr>
          <w:t>27</w:t>
        </w:r>
        <w:r w:rsidR="008C1AE9">
          <w:rPr>
            <w:noProof/>
            <w:webHidden/>
          </w:rPr>
          <w:fldChar w:fldCharType="end"/>
        </w:r>
      </w:hyperlink>
    </w:p>
    <w:p w14:paraId="070F80BD" w14:textId="64370063" w:rsidR="008C1AE9" w:rsidRDefault="00B752B4">
      <w:pPr>
        <w:pStyle w:val="TOC1"/>
        <w:rPr>
          <w:rFonts w:asciiTheme="minorHAnsi" w:eastAsiaTheme="minorEastAsia" w:hAnsiTheme="minorHAnsi" w:cstheme="minorBidi"/>
          <w:noProof/>
        </w:rPr>
      </w:pPr>
      <w:hyperlink w:anchor="_Toc54293815" w:history="1">
        <w:r w:rsidR="008C1AE9" w:rsidRPr="00BF20D6">
          <w:rPr>
            <w:rStyle w:val="Hyperlink"/>
            <w:rFonts w:cstheme="minorHAnsi"/>
            <w:noProof/>
          </w:rPr>
          <w:t>Background</w:t>
        </w:r>
        <w:r w:rsidR="008C1AE9">
          <w:rPr>
            <w:noProof/>
            <w:webHidden/>
          </w:rPr>
          <w:tab/>
        </w:r>
        <w:r w:rsidR="008C1AE9">
          <w:rPr>
            <w:noProof/>
            <w:webHidden/>
          </w:rPr>
          <w:fldChar w:fldCharType="begin"/>
        </w:r>
        <w:r w:rsidR="008C1AE9">
          <w:rPr>
            <w:noProof/>
            <w:webHidden/>
          </w:rPr>
          <w:instrText xml:space="preserve"> PAGEREF _Toc54293815 \h </w:instrText>
        </w:r>
        <w:r w:rsidR="008C1AE9">
          <w:rPr>
            <w:noProof/>
            <w:webHidden/>
          </w:rPr>
        </w:r>
        <w:r w:rsidR="008C1AE9">
          <w:rPr>
            <w:noProof/>
            <w:webHidden/>
          </w:rPr>
          <w:fldChar w:fldCharType="separate"/>
        </w:r>
        <w:r w:rsidR="008C1AE9">
          <w:rPr>
            <w:noProof/>
            <w:webHidden/>
          </w:rPr>
          <w:t>28</w:t>
        </w:r>
        <w:r w:rsidR="008C1AE9">
          <w:rPr>
            <w:noProof/>
            <w:webHidden/>
          </w:rPr>
          <w:fldChar w:fldCharType="end"/>
        </w:r>
      </w:hyperlink>
    </w:p>
    <w:p w14:paraId="78CA816A" w14:textId="794E0D9E" w:rsidR="008C1AE9" w:rsidRDefault="00B752B4">
      <w:pPr>
        <w:pStyle w:val="TOC2"/>
        <w:tabs>
          <w:tab w:val="right" w:leader="dot" w:pos="8630"/>
        </w:tabs>
        <w:rPr>
          <w:rFonts w:asciiTheme="minorHAnsi" w:eastAsiaTheme="minorEastAsia" w:hAnsiTheme="minorHAnsi" w:cstheme="minorBidi"/>
          <w:noProof/>
        </w:rPr>
      </w:pPr>
      <w:hyperlink w:anchor="_Toc54293816" w:history="1">
        <w:r w:rsidR="008C1AE9" w:rsidRPr="00BF20D6">
          <w:rPr>
            <w:rStyle w:val="Hyperlink"/>
            <w:rFonts w:cstheme="minorHAnsi"/>
            <w:noProof/>
          </w:rPr>
          <w:t>Andrews Inc.</w:t>
        </w:r>
        <w:r w:rsidR="008C1AE9">
          <w:rPr>
            <w:noProof/>
            <w:webHidden/>
          </w:rPr>
          <w:tab/>
        </w:r>
        <w:r w:rsidR="008C1AE9">
          <w:rPr>
            <w:noProof/>
            <w:webHidden/>
          </w:rPr>
          <w:fldChar w:fldCharType="begin"/>
        </w:r>
        <w:r w:rsidR="008C1AE9">
          <w:rPr>
            <w:noProof/>
            <w:webHidden/>
          </w:rPr>
          <w:instrText xml:space="preserve"> PAGEREF _Toc54293816 \h </w:instrText>
        </w:r>
        <w:r w:rsidR="008C1AE9">
          <w:rPr>
            <w:noProof/>
            <w:webHidden/>
          </w:rPr>
        </w:r>
        <w:r w:rsidR="008C1AE9">
          <w:rPr>
            <w:noProof/>
            <w:webHidden/>
          </w:rPr>
          <w:fldChar w:fldCharType="separate"/>
        </w:r>
        <w:r w:rsidR="008C1AE9">
          <w:rPr>
            <w:noProof/>
            <w:webHidden/>
          </w:rPr>
          <w:t>28</w:t>
        </w:r>
        <w:r w:rsidR="008C1AE9">
          <w:rPr>
            <w:noProof/>
            <w:webHidden/>
          </w:rPr>
          <w:fldChar w:fldCharType="end"/>
        </w:r>
      </w:hyperlink>
    </w:p>
    <w:p w14:paraId="0BD3A68A" w14:textId="29676A20" w:rsidR="008C1AE9" w:rsidRDefault="00B752B4">
      <w:pPr>
        <w:pStyle w:val="TOC2"/>
        <w:tabs>
          <w:tab w:val="right" w:leader="dot" w:pos="8630"/>
        </w:tabs>
        <w:rPr>
          <w:rFonts w:asciiTheme="minorHAnsi" w:eastAsiaTheme="minorEastAsia" w:hAnsiTheme="minorHAnsi" w:cstheme="minorBidi"/>
          <w:noProof/>
        </w:rPr>
      </w:pPr>
      <w:hyperlink w:anchor="_Toc54293817" w:history="1">
        <w:r w:rsidR="008C1AE9" w:rsidRPr="00BF20D6">
          <w:rPr>
            <w:rStyle w:val="Hyperlink"/>
            <w:rFonts w:cstheme="minorHAnsi"/>
            <w:noProof/>
          </w:rPr>
          <w:t>Go-To-Market Partners</w:t>
        </w:r>
        <w:r w:rsidR="008C1AE9">
          <w:rPr>
            <w:noProof/>
            <w:webHidden/>
          </w:rPr>
          <w:tab/>
        </w:r>
        <w:r w:rsidR="008C1AE9">
          <w:rPr>
            <w:noProof/>
            <w:webHidden/>
          </w:rPr>
          <w:fldChar w:fldCharType="begin"/>
        </w:r>
        <w:r w:rsidR="008C1AE9">
          <w:rPr>
            <w:noProof/>
            <w:webHidden/>
          </w:rPr>
          <w:instrText xml:space="preserve"> PAGEREF _Toc54293817 \h </w:instrText>
        </w:r>
        <w:r w:rsidR="008C1AE9">
          <w:rPr>
            <w:noProof/>
            <w:webHidden/>
          </w:rPr>
        </w:r>
        <w:r w:rsidR="008C1AE9">
          <w:rPr>
            <w:noProof/>
            <w:webHidden/>
          </w:rPr>
          <w:fldChar w:fldCharType="separate"/>
        </w:r>
        <w:r w:rsidR="008C1AE9">
          <w:rPr>
            <w:noProof/>
            <w:webHidden/>
          </w:rPr>
          <w:t>28</w:t>
        </w:r>
        <w:r w:rsidR="008C1AE9">
          <w:rPr>
            <w:noProof/>
            <w:webHidden/>
          </w:rPr>
          <w:fldChar w:fldCharType="end"/>
        </w:r>
      </w:hyperlink>
    </w:p>
    <w:p w14:paraId="51A8A651" w14:textId="25932ECD" w:rsidR="008C1AE9" w:rsidRDefault="00B752B4">
      <w:pPr>
        <w:pStyle w:val="TOC2"/>
        <w:tabs>
          <w:tab w:val="right" w:leader="dot" w:pos="8630"/>
        </w:tabs>
        <w:rPr>
          <w:rFonts w:asciiTheme="minorHAnsi" w:eastAsiaTheme="minorEastAsia" w:hAnsiTheme="minorHAnsi" w:cstheme="minorBidi"/>
          <w:noProof/>
        </w:rPr>
      </w:pPr>
      <w:hyperlink w:anchor="_Toc54293818" w:history="1">
        <w:r w:rsidR="008C1AE9" w:rsidRPr="00BF20D6">
          <w:rPr>
            <w:rStyle w:val="Hyperlink"/>
            <w:rFonts w:eastAsia="Calibri" w:cstheme="minorHAnsi"/>
            <w:noProof/>
          </w:rPr>
          <w:t>Dr. William Andrews, Ph.D.</w:t>
        </w:r>
        <w:r w:rsidR="008C1AE9">
          <w:rPr>
            <w:noProof/>
            <w:webHidden/>
          </w:rPr>
          <w:tab/>
        </w:r>
        <w:r w:rsidR="008C1AE9">
          <w:rPr>
            <w:noProof/>
            <w:webHidden/>
          </w:rPr>
          <w:fldChar w:fldCharType="begin"/>
        </w:r>
        <w:r w:rsidR="008C1AE9">
          <w:rPr>
            <w:noProof/>
            <w:webHidden/>
          </w:rPr>
          <w:instrText xml:space="preserve"> PAGEREF _Toc54293818 \h </w:instrText>
        </w:r>
        <w:r w:rsidR="008C1AE9">
          <w:rPr>
            <w:noProof/>
            <w:webHidden/>
          </w:rPr>
        </w:r>
        <w:r w:rsidR="008C1AE9">
          <w:rPr>
            <w:noProof/>
            <w:webHidden/>
          </w:rPr>
          <w:fldChar w:fldCharType="separate"/>
        </w:r>
        <w:r w:rsidR="008C1AE9">
          <w:rPr>
            <w:noProof/>
            <w:webHidden/>
          </w:rPr>
          <w:t>29</w:t>
        </w:r>
        <w:r w:rsidR="008C1AE9">
          <w:rPr>
            <w:noProof/>
            <w:webHidden/>
          </w:rPr>
          <w:fldChar w:fldCharType="end"/>
        </w:r>
      </w:hyperlink>
    </w:p>
    <w:p w14:paraId="4E015561" w14:textId="5D3D56F0" w:rsidR="008C1AE9" w:rsidRDefault="00B752B4">
      <w:pPr>
        <w:pStyle w:val="TOC2"/>
        <w:tabs>
          <w:tab w:val="right" w:leader="dot" w:pos="8630"/>
        </w:tabs>
        <w:rPr>
          <w:rFonts w:asciiTheme="minorHAnsi" w:eastAsiaTheme="minorEastAsia" w:hAnsiTheme="minorHAnsi" w:cstheme="minorBidi"/>
          <w:noProof/>
        </w:rPr>
      </w:pPr>
      <w:hyperlink w:anchor="_Toc54293819" w:history="1">
        <w:r w:rsidR="008C1AE9" w:rsidRPr="00BF20D6">
          <w:rPr>
            <w:rStyle w:val="Hyperlink"/>
            <w:rFonts w:eastAsia="Calibri" w:cstheme="minorHAnsi"/>
            <w:noProof/>
          </w:rPr>
          <w:t>Telomere Biology</w:t>
        </w:r>
        <w:r w:rsidR="008C1AE9">
          <w:rPr>
            <w:noProof/>
            <w:webHidden/>
          </w:rPr>
          <w:tab/>
        </w:r>
        <w:r w:rsidR="008C1AE9">
          <w:rPr>
            <w:noProof/>
            <w:webHidden/>
          </w:rPr>
          <w:fldChar w:fldCharType="begin"/>
        </w:r>
        <w:r w:rsidR="008C1AE9">
          <w:rPr>
            <w:noProof/>
            <w:webHidden/>
          </w:rPr>
          <w:instrText xml:space="preserve"> PAGEREF _Toc54293819 \h </w:instrText>
        </w:r>
        <w:r w:rsidR="008C1AE9">
          <w:rPr>
            <w:noProof/>
            <w:webHidden/>
          </w:rPr>
        </w:r>
        <w:r w:rsidR="008C1AE9">
          <w:rPr>
            <w:noProof/>
            <w:webHidden/>
          </w:rPr>
          <w:fldChar w:fldCharType="separate"/>
        </w:r>
        <w:r w:rsidR="008C1AE9">
          <w:rPr>
            <w:noProof/>
            <w:webHidden/>
          </w:rPr>
          <w:t>29</w:t>
        </w:r>
        <w:r w:rsidR="008C1AE9">
          <w:rPr>
            <w:noProof/>
            <w:webHidden/>
          </w:rPr>
          <w:fldChar w:fldCharType="end"/>
        </w:r>
      </w:hyperlink>
    </w:p>
    <w:p w14:paraId="24354FEB" w14:textId="68B45038" w:rsidR="008C1AE9" w:rsidRDefault="00B752B4">
      <w:pPr>
        <w:pStyle w:val="TOC2"/>
        <w:tabs>
          <w:tab w:val="right" w:leader="dot" w:pos="8630"/>
        </w:tabs>
        <w:rPr>
          <w:rFonts w:asciiTheme="minorHAnsi" w:eastAsiaTheme="minorEastAsia" w:hAnsiTheme="minorHAnsi" w:cstheme="minorBidi"/>
          <w:noProof/>
        </w:rPr>
      </w:pPr>
      <w:hyperlink w:anchor="_Toc54293820" w:history="1">
        <w:r w:rsidR="008C1AE9" w:rsidRPr="00BF20D6">
          <w:rPr>
            <w:rStyle w:val="Hyperlink"/>
            <w:rFonts w:cstheme="minorHAnsi"/>
            <w:noProof/>
          </w:rPr>
          <w:t>Videos</w:t>
        </w:r>
        <w:r w:rsidR="008C1AE9">
          <w:rPr>
            <w:noProof/>
            <w:webHidden/>
          </w:rPr>
          <w:tab/>
        </w:r>
        <w:r w:rsidR="008C1AE9">
          <w:rPr>
            <w:noProof/>
            <w:webHidden/>
          </w:rPr>
          <w:fldChar w:fldCharType="begin"/>
        </w:r>
        <w:r w:rsidR="008C1AE9">
          <w:rPr>
            <w:noProof/>
            <w:webHidden/>
          </w:rPr>
          <w:instrText xml:space="preserve"> PAGEREF _Toc54293820 \h </w:instrText>
        </w:r>
        <w:r w:rsidR="008C1AE9">
          <w:rPr>
            <w:noProof/>
            <w:webHidden/>
          </w:rPr>
        </w:r>
        <w:r w:rsidR="008C1AE9">
          <w:rPr>
            <w:noProof/>
            <w:webHidden/>
          </w:rPr>
          <w:fldChar w:fldCharType="separate"/>
        </w:r>
        <w:r w:rsidR="008C1AE9">
          <w:rPr>
            <w:noProof/>
            <w:webHidden/>
          </w:rPr>
          <w:t>30</w:t>
        </w:r>
        <w:r w:rsidR="008C1AE9">
          <w:rPr>
            <w:noProof/>
            <w:webHidden/>
          </w:rPr>
          <w:fldChar w:fldCharType="end"/>
        </w:r>
      </w:hyperlink>
    </w:p>
    <w:p w14:paraId="2C47B081" w14:textId="42E16262" w:rsidR="008C1AE9" w:rsidRDefault="00B752B4">
      <w:pPr>
        <w:pStyle w:val="TOC2"/>
        <w:tabs>
          <w:tab w:val="right" w:leader="dot" w:pos="8630"/>
        </w:tabs>
        <w:rPr>
          <w:rFonts w:asciiTheme="minorHAnsi" w:eastAsiaTheme="minorEastAsia" w:hAnsiTheme="minorHAnsi" w:cstheme="minorBidi"/>
          <w:noProof/>
        </w:rPr>
      </w:pPr>
      <w:hyperlink w:anchor="_Toc54293821" w:history="1">
        <w:r w:rsidR="008C1AE9" w:rsidRPr="00BF20D6">
          <w:rPr>
            <w:rStyle w:val="Hyperlink"/>
            <w:rFonts w:cstheme="minorHAnsi"/>
            <w:noProof/>
          </w:rPr>
          <w:t>Books</w:t>
        </w:r>
        <w:r w:rsidR="008C1AE9">
          <w:rPr>
            <w:noProof/>
            <w:webHidden/>
          </w:rPr>
          <w:tab/>
        </w:r>
        <w:r w:rsidR="008C1AE9">
          <w:rPr>
            <w:noProof/>
            <w:webHidden/>
          </w:rPr>
          <w:fldChar w:fldCharType="begin"/>
        </w:r>
        <w:r w:rsidR="008C1AE9">
          <w:rPr>
            <w:noProof/>
            <w:webHidden/>
          </w:rPr>
          <w:instrText xml:space="preserve"> PAGEREF _Toc54293821 \h </w:instrText>
        </w:r>
        <w:r w:rsidR="008C1AE9">
          <w:rPr>
            <w:noProof/>
            <w:webHidden/>
          </w:rPr>
        </w:r>
        <w:r w:rsidR="008C1AE9">
          <w:rPr>
            <w:noProof/>
            <w:webHidden/>
          </w:rPr>
          <w:fldChar w:fldCharType="separate"/>
        </w:r>
        <w:r w:rsidR="008C1AE9">
          <w:rPr>
            <w:noProof/>
            <w:webHidden/>
          </w:rPr>
          <w:t>30</w:t>
        </w:r>
        <w:r w:rsidR="008C1AE9">
          <w:rPr>
            <w:noProof/>
            <w:webHidden/>
          </w:rPr>
          <w:fldChar w:fldCharType="end"/>
        </w:r>
      </w:hyperlink>
    </w:p>
    <w:p w14:paraId="554B1F4D" w14:textId="0EF005B9" w:rsidR="008C1AE9" w:rsidRDefault="00B752B4">
      <w:pPr>
        <w:pStyle w:val="TOC2"/>
        <w:tabs>
          <w:tab w:val="right" w:leader="dot" w:pos="8630"/>
        </w:tabs>
        <w:rPr>
          <w:rFonts w:asciiTheme="minorHAnsi" w:eastAsiaTheme="minorEastAsia" w:hAnsiTheme="minorHAnsi" w:cstheme="minorBidi"/>
          <w:noProof/>
        </w:rPr>
      </w:pPr>
      <w:hyperlink w:anchor="_Toc54293822" w:history="1">
        <w:r w:rsidR="008C1AE9" w:rsidRPr="00BF20D6">
          <w:rPr>
            <w:rStyle w:val="Hyperlink"/>
            <w:rFonts w:cstheme="minorHAnsi"/>
            <w:noProof/>
          </w:rPr>
          <w:t>Contact</w:t>
        </w:r>
        <w:r w:rsidR="008C1AE9">
          <w:rPr>
            <w:noProof/>
            <w:webHidden/>
          </w:rPr>
          <w:tab/>
        </w:r>
        <w:r w:rsidR="008C1AE9">
          <w:rPr>
            <w:noProof/>
            <w:webHidden/>
          </w:rPr>
          <w:fldChar w:fldCharType="begin"/>
        </w:r>
        <w:r w:rsidR="008C1AE9">
          <w:rPr>
            <w:noProof/>
            <w:webHidden/>
          </w:rPr>
          <w:instrText xml:space="preserve"> PAGEREF _Toc54293822 \h </w:instrText>
        </w:r>
        <w:r w:rsidR="008C1AE9">
          <w:rPr>
            <w:noProof/>
            <w:webHidden/>
          </w:rPr>
        </w:r>
        <w:r w:rsidR="008C1AE9">
          <w:rPr>
            <w:noProof/>
            <w:webHidden/>
          </w:rPr>
          <w:fldChar w:fldCharType="separate"/>
        </w:r>
        <w:r w:rsidR="008C1AE9">
          <w:rPr>
            <w:noProof/>
            <w:webHidden/>
          </w:rPr>
          <w:t>30</w:t>
        </w:r>
        <w:r w:rsidR="008C1AE9">
          <w:rPr>
            <w:noProof/>
            <w:webHidden/>
          </w:rPr>
          <w:fldChar w:fldCharType="end"/>
        </w:r>
      </w:hyperlink>
    </w:p>
    <w:p w14:paraId="3DFCB007" w14:textId="0A577E01" w:rsidR="008C1AE9" w:rsidRDefault="00B752B4">
      <w:pPr>
        <w:pStyle w:val="TOC1"/>
        <w:rPr>
          <w:rFonts w:asciiTheme="minorHAnsi" w:eastAsiaTheme="minorEastAsia" w:hAnsiTheme="minorHAnsi" w:cstheme="minorBidi"/>
          <w:noProof/>
        </w:rPr>
      </w:pPr>
      <w:hyperlink w:anchor="_Toc54293823" w:history="1">
        <w:r w:rsidR="008C1AE9" w:rsidRPr="00BF20D6">
          <w:rPr>
            <w:rStyle w:val="Hyperlink"/>
            <w:rFonts w:cstheme="minorHAnsi"/>
            <w:noProof/>
          </w:rPr>
          <w:t>Investment</w:t>
        </w:r>
        <w:r w:rsidR="008C1AE9">
          <w:rPr>
            <w:noProof/>
            <w:webHidden/>
          </w:rPr>
          <w:tab/>
        </w:r>
        <w:r w:rsidR="008C1AE9">
          <w:rPr>
            <w:noProof/>
            <w:webHidden/>
          </w:rPr>
          <w:fldChar w:fldCharType="begin"/>
        </w:r>
        <w:r w:rsidR="008C1AE9">
          <w:rPr>
            <w:noProof/>
            <w:webHidden/>
          </w:rPr>
          <w:instrText xml:space="preserve"> PAGEREF _Toc54293823 \h </w:instrText>
        </w:r>
        <w:r w:rsidR="008C1AE9">
          <w:rPr>
            <w:noProof/>
            <w:webHidden/>
          </w:rPr>
        </w:r>
        <w:r w:rsidR="008C1AE9">
          <w:rPr>
            <w:noProof/>
            <w:webHidden/>
          </w:rPr>
          <w:fldChar w:fldCharType="separate"/>
        </w:r>
        <w:r w:rsidR="008C1AE9">
          <w:rPr>
            <w:noProof/>
            <w:webHidden/>
          </w:rPr>
          <w:t>32</w:t>
        </w:r>
        <w:r w:rsidR="008C1AE9">
          <w:rPr>
            <w:noProof/>
            <w:webHidden/>
          </w:rPr>
          <w:fldChar w:fldCharType="end"/>
        </w:r>
      </w:hyperlink>
    </w:p>
    <w:p w14:paraId="21F9DB54" w14:textId="64354DE1" w:rsidR="008C1AE9" w:rsidRDefault="00B752B4">
      <w:pPr>
        <w:pStyle w:val="TOC2"/>
        <w:tabs>
          <w:tab w:val="right" w:leader="dot" w:pos="8630"/>
        </w:tabs>
        <w:rPr>
          <w:rFonts w:asciiTheme="minorHAnsi" w:eastAsiaTheme="minorEastAsia" w:hAnsiTheme="minorHAnsi" w:cstheme="minorBidi"/>
          <w:noProof/>
        </w:rPr>
      </w:pPr>
      <w:hyperlink w:anchor="_Toc54293824" w:history="1">
        <w:r w:rsidR="008C1AE9" w:rsidRPr="00BF20D6">
          <w:rPr>
            <w:rStyle w:val="Hyperlink"/>
            <w:noProof/>
          </w:rPr>
          <w:t>Strategic Plan</w:t>
        </w:r>
        <w:r w:rsidR="008C1AE9">
          <w:rPr>
            <w:noProof/>
            <w:webHidden/>
          </w:rPr>
          <w:tab/>
        </w:r>
        <w:r w:rsidR="008C1AE9">
          <w:rPr>
            <w:noProof/>
            <w:webHidden/>
          </w:rPr>
          <w:fldChar w:fldCharType="begin"/>
        </w:r>
        <w:r w:rsidR="008C1AE9">
          <w:rPr>
            <w:noProof/>
            <w:webHidden/>
          </w:rPr>
          <w:instrText xml:space="preserve"> PAGEREF _Toc54293824 \h </w:instrText>
        </w:r>
        <w:r w:rsidR="008C1AE9">
          <w:rPr>
            <w:noProof/>
            <w:webHidden/>
          </w:rPr>
        </w:r>
        <w:r w:rsidR="008C1AE9">
          <w:rPr>
            <w:noProof/>
            <w:webHidden/>
          </w:rPr>
          <w:fldChar w:fldCharType="separate"/>
        </w:r>
        <w:r w:rsidR="008C1AE9">
          <w:rPr>
            <w:noProof/>
            <w:webHidden/>
          </w:rPr>
          <w:t>32</w:t>
        </w:r>
        <w:r w:rsidR="008C1AE9">
          <w:rPr>
            <w:noProof/>
            <w:webHidden/>
          </w:rPr>
          <w:fldChar w:fldCharType="end"/>
        </w:r>
      </w:hyperlink>
    </w:p>
    <w:p w14:paraId="095FF6BE" w14:textId="149A5476" w:rsidR="008C1AE9" w:rsidRDefault="00B752B4">
      <w:pPr>
        <w:pStyle w:val="TOC3"/>
        <w:rPr>
          <w:rFonts w:asciiTheme="minorHAnsi" w:eastAsiaTheme="minorEastAsia" w:hAnsiTheme="minorHAnsi" w:cstheme="minorBidi"/>
          <w:noProof/>
        </w:rPr>
      </w:pPr>
      <w:hyperlink w:anchor="_Toc54293825" w:history="1">
        <w:r w:rsidR="008C1AE9" w:rsidRPr="00BF20D6">
          <w:rPr>
            <w:rStyle w:val="Hyperlink"/>
            <w:noProof/>
          </w:rPr>
          <w:t>Mission</w:t>
        </w:r>
        <w:r w:rsidR="008C1AE9">
          <w:rPr>
            <w:noProof/>
            <w:webHidden/>
          </w:rPr>
          <w:tab/>
        </w:r>
        <w:r w:rsidR="008C1AE9">
          <w:rPr>
            <w:noProof/>
            <w:webHidden/>
          </w:rPr>
          <w:fldChar w:fldCharType="begin"/>
        </w:r>
        <w:r w:rsidR="008C1AE9">
          <w:rPr>
            <w:noProof/>
            <w:webHidden/>
          </w:rPr>
          <w:instrText xml:space="preserve"> PAGEREF _Toc54293825 \h </w:instrText>
        </w:r>
        <w:r w:rsidR="008C1AE9">
          <w:rPr>
            <w:noProof/>
            <w:webHidden/>
          </w:rPr>
        </w:r>
        <w:r w:rsidR="008C1AE9">
          <w:rPr>
            <w:noProof/>
            <w:webHidden/>
          </w:rPr>
          <w:fldChar w:fldCharType="separate"/>
        </w:r>
        <w:r w:rsidR="008C1AE9">
          <w:rPr>
            <w:noProof/>
            <w:webHidden/>
          </w:rPr>
          <w:t>32</w:t>
        </w:r>
        <w:r w:rsidR="008C1AE9">
          <w:rPr>
            <w:noProof/>
            <w:webHidden/>
          </w:rPr>
          <w:fldChar w:fldCharType="end"/>
        </w:r>
      </w:hyperlink>
    </w:p>
    <w:p w14:paraId="4189869A" w14:textId="3CDF1EB9" w:rsidR="008C1AE9" w:rsidRDefault="00B752B4">
      <w:pPr>
        <w:pStyle w:val="TOC3"/>
        <w:rPr>
          <w:rFonts w:asciiTheme="minorHAnsi" w:eastAsiaTheme="minorEastAsia" w:hAnsiTheme="minorHAnsi" w:cstheme="minorBidi"/>
          <w:noProof/>
        </w:rPr>
      </w:pPr>
      <w:hyperlink w:anchor="_Toc54293826" w:history="1">
        <w:r w:rsidR="008C1AE9" w:rsidRPr="00BF20D6">
          <w:rPr>
            <w:rStyle w:val="Hyperlink"/>
            <w:noProof/>
          </w:rPr>
          <w:t>Areas of Expertise</w:t>
        </w:r>
        <w:r w:rsidR="008C1AE9">
          <w:rPr>
            <w:noProof/>
            <w:webHidden/>
          </w:rPr>
          <w:tab/>
        </w:r>
        <w:r w:rsidR="008C1AE9">
          <w:rPr>
            <w:noProof/>
            <w:webHidden/>
          </w:rPr>
          <w:fldChar w:fldCharType="begin"/>
        </w:r>
        <w:r w:rsidR="008C1AE9">
          <w:rPr>
            <w:noProof/>
            <w:webHidden/>
          </w:rPr>
          <w:instrText xml:space="preserve"> PAGEREF _Toc54293826 \h </w:instrText>
        </w:r>
        <w:r w:rsidR="008C1AE9">
          <w:rPr>
            <w:noProof/>
            <w:webHidden/>
          </w:rPr>
        </w:r>
        <w:r w:rsidR="008C1AE9">
          <w:rPr>
            <w:noProof/>
            <w:webHidden/>
          </w:rPr>
          <w:fldChar w:fldCharType="separate"/>
        </w:r>
        <w:r w:rsidR="008C1AE9">
          <w:rPr>
            <w:noProof/>
            <w:webHidden/>
          </w:rPr>
          <w:t>32</w:t>
        </w:r>
        <w:r w:rsidR="008C1AE9">
          <w:rPr>
            <w:noProof/>
            <w:webHidden/>
          </w:rPr>
          <w:fldChar w:fldCharType="end"/>
        </w:r>
      </w:hyperlink>
    </w:p>
    <w:p w14:paraId="53FDA8E5" w14:textId="25319805" w:rsidR="008C1AE9" w:rsidRDefault="00B752B4">
      <w:pPr>
        <w:pStyle w:val="TOC3"/>
        <w:rPr>
          <w:rFonts w:asciiTheme="minorHAnsi" w:eastAsiaTheme="minorEastAsia" w:hAnsiTheme="minorHAnsi" w:cstheme="minorBidi"/>
          <w:noProof/>
        </w:rPr>
      </w:pPr>
      <w:hyperlink w:anchor="_Toc54293827" w:history="1">
        <w:r w:rsidR="008C1AE9" w:rsidRPr="00BF20D6">
          <w:rPr>
            <w:rStyle w:val="Hyperlink"/>
            <w:noProof/>
          </w:rPr>
          <w:t>The Science</w:t>
        </w:r>
        <w:r w:rsidR="008C1AE9">
          <w:rPr>
            <w:noProof/>
            <w:webHidden/>
          </w:rPr>
          <w:tab/>
        </w:r>
        <w:r w:rsidR="008C1AE9">
          <w:rPr>
            <w:noProof/>
            <w:webHidden/>
          </w:rPr>
          <w:fldChar w:fldCharType="begin"/>
        </w:r>
        <w:r w:rsidR="008C1AE9">
          <w:rPr>
            <w:noProof/>
            <w:webHidden/>
          </w:rPr>
          <w:instrText xml:space="preserve"> PAGEREF _Toc54293827 \h </w:instrText>
        </w:r>
        <w:r w:rsidR="008C1AE9">
          <w:rPr>
            <w:noProof/>
            <w:webHidden/>
          </w:rPr>
        </w:r>
        <w:r w:rsidR="008C1AE9">
          <w:rPr>
            <w:noProof/>
            <w:webHidden/>
          </w:rPr>
          <w:fldChar w:fldCharType="separate"/>
        </w:r>
        <w:r w:rsidR="008C1AE9">
          <w:rPr>
            <w:noProof/>
            <w:webHidden/>
          </w:rPr>
          <w:t>33</w:t>
        </w:r>
        <w:r w:rsidR="008C1AE9">
          <w:rPr>
            <w:noProof/>
            <w:webHidden/>
          </w:rPr>
          <w:fldChar w:fldCharType="end"/>
        </w:r>
      </w:hyperlink>
    </w:p>
    <w:p w14:paraId="4545490F" w14:textId="337D08C9" w:rsidR="008C1AE9" w:rsidRDefault="00B752B4">
      <w:pPr>
        <w:pStyle w:val="TOC3"/>
        <w:rPr>
          <w:rFonts w:asciiTheme="minorHAnsi" w:eastAsiaTheme="minorEastAsia" w:hAnsiTheme="minorHAnsi" w:cstheme="minorBidi"/>
          <w:noProof/>
        </w:rPr>
      </w:pPr>
      <w:hyperlink w:anchor="_Toc54293828" w:history="1">
        <w:r w:rsidR="008C1AE9" w:rsidRPr="00BF20D6">
          <w:rPr>
            <w:rStyle w:val="Hyperlink"/>
            <w:noProof/>
          </w:rPr>
          <w:t>Markets</w:t>
        </w:r>
        <w:r w:rsidR="008C1AE9">
          <w:rPr>
            <w:noProof/>
            <w:webHidden/>
          </w:rPr>
          <w:tab/>
        </w:r>
        <w:r w:rsidR="008C1AE9">
          <w:rPr>
            <w:noProof/>
            <w:webHidden/>
          </w:rPr>
          <w:fldChar w:fldCharType="begin"/>
        </w:r>
        <w:r w:rsidR="008C1AE9">
          <w:rPr>
            <w:noProof/>
            <w:webHidden/>
          </w:rPr>
          <w:instrText xml:space="preserve"> PAGEREF _Toc54293828 \h </w:instrText>
        </w:r>
        <w:r w:rsidR="008C1AE9">
          <w:rPr>
            <w:noProof/>
            <w:webHidden/>
          </w:rPr>
        </w:r>
        <w:r w:rsidR="008C1AE9">
          <w:rPr>
            <w:noProof/>
            <w:webHidden/>
          </w:rPr>
          <w:fldChar w:fldCharType="separate"/>
        </w:r>
        <w:r w:rsidR="008C1AE9">
          <w:rPr>
            <w:noProof/>
            <w:webHidden/>
          </w:rPr>
          <w:t>33</w:t>
        </w:r>
        <w:r w:rsidR="008C1AE9">
          <w:rPr>
            <w:noProof/>
            <w:webHidden/>
          </w:rPr>
          <w:fldChar w:fldCharType="end"/>
        </w:r>
      </w:hyperlink>
    </w:p>
    <w:p w14:paraId="0E10A58F" w14:textId="47DB6194" w:rsidR="008C1AE9" w:rsidRDefault="00B752B4">
      <w:pPr>
        <w:pStyle w:val="TOC3"/>
        <w:rPr>
          <w:rFonts w:asciiTheme="minorHAnsi" w:eastAsiaTheme="minorEastAsia" w:hAnsiTheme="minorHAnsi" w:cstheme="minorBidi"/>
          <w:noProof/>
        </w:rPr>
      </w:pPr>
      <w:hyperlink w:anchor="_Toc54293829" w:history="1">
        <w:r w:rsidR="008C1AE9" w:rsidRPr="00BF20D6">
          <w:rPr>
            <w:rStyle w:val="Hyperlink"/>
            <w:noProof/>
          </w:rPr>
          <w:t>Scientific Leadership</w:t>
        </w:r>
        <w:r w:rsidR="008C1AE9">
          <w:rPr>
            <w:noProof/>
            <w:webHidden/>
          </w:rPr>
          <w:tab/>
        </w:r>
        <w:r w:rsidR="008C1AE9">
          <w:rPr>
            <w:noProof/>
            <w:webHidden/>
          </w:rPr>
          <w:fldChar w:fldCharType="begin"/>
        </w:r>
        <w:r w:rsidR="008C1AE9">
          <w:rPr>
            <w:noProof/>
            <w:webHidden/>
          </w:rPr>
          <w:instrText xml:space="preserve"> PAGEREF _Toc54293829 \h </w:instrText>
        </w:r>
        <w:r w:rsidR="008C1AE9">
          <w:rPr>
            <w:noProof/>
            <w:webHidden/>
          </w:rPr>
        </w:r>
        <w:r w:rsidR="008C1AE9">
          <w:rPr>
            <w:noProof/>
            <w:webHidden/>
          </w:rPr>
          <w:fldChar w:fldCharType="separate"/>
        </w:r>
        <w:r w:rsidR="008C1AE9">
          <w:rPr>
            <w:noProof/>
            <w:webHidden/>
          </w:rPr>
          <w:t>34</w:t>
        </w:r>
        <w:r w:rsidR="008C1AE9">
          <w:rPr>
            <w:noProof/>
            <w:webHidden/>
          </w:rPr>
          <w:fldChar w:fldCharType="end"/>
        </w:r>
      </w:hyperlink>
    </w:p>
    <w:p w14:paraId="2FAC2203" w14:textId="053AF748" w:rsidR="008C1AE9" w:rsidRDefault="00B752B4">
      <w:pPr>
        <w:pStyle w:val="TOC3"/>
        <w:rPr>
          <w:rFonts w:asciiTheme="minorHAnsi" w:eastAsiaTheme="minorEastAsia" w:hAnsiTheme="minorHAnsi" w:cstheme="minorBidi"/>
          <w:noProof/>
        </w:rPr>
      </w:pPr>
      <w:hyperlink w:anchor="_Toc54293830" w:history="1">
        <w:r w:rsidR="008C1AE9" w:rsidRPr="00BF20D6">
          <w:rPr>
            <w:rStyle w:val="Hyperlink"/>
            <w:noProof/>
          </w:rPr>
          <w:t>Use of Funds</w:t>
        </w:r>
        <w:r w:rsidR="008C1AE9">
          <w:rPr>
            <w:noProof/>
            <w:webHidden/>
          </w:rPr>
          <w:tab/>
        </w:r>
        <w:r w:rsidR="008C1AE9">
          <w:rPr>
            <w:noProof/>
            <w:webHidden/>
          </w:rPr>
          <w:fldChar w:fldCharType="begin"/>
        </w:r>
        <w:r w:rsidR="008C1AE9">
          <w:rPr>
            <w:noProof/>
            <w:webHidden/>
          </w:rPr>
          <w:instrText xml:space="preserve"> PAGEREF _Toc54293830 \h </w:instrText>
        </w:r>
        <w:r w:rsidR="008C1AE9">
          <w:rPr>
            <w:noProof/>
            <w:webHidden/>
          </w:rPr>
        </w:r>
        <w:r w:rsidR="008C1AE9">
          <w:rPr>
            <w:noProof/>
            <w:webHidden/>
          </w:rPr>
          <w:fldChar w:fldCharType="separate"/>
        </w:r>
        <w:r w:rsidR="008C1AE9">
          <w:rPr>
            <w:noProof/>
            <w:webHidden/>
          </w:rPr>
          <w:t>35</w:t>
        </w:r>
        <w:r w:rsidR="008C1AE9">
          <w:rPr>
            <w:noProof/>
            <w:webHidden/>
          </w:rPr>
          <w:fldChar w:fldCharType="end"/>
        </w:r>
      </w:hyperlink>
    </w:p>
    <w:p w14:paraId="79A1965E" w14:textId="4B854B86" w:rsidR="008C1AE9" w:rsidRDefault="00B752B4">
      <w:pPr>
        <w:pStyle w:val="TOC2"/>
        <w:tabs>
          <w:tab w:val="right" w:leader="dot" w:pos="8630"/>
        </w:tabs>
        <w:rPr>
          <w:rFonts w:asciiTheme="minorHAnsi" w:eastAsiaTheme="minorEastAsia" w:hAnsiTheme="minorHAnsi" w:cstheme="minorBidi"/>
          <w:noProof/>
        </w:rPr>
      </w:pPr>
      <w:hyperlink w:anchor="_Toc54293831" w:history="1">
        <w:r w:rsidR="008C1AE9" w:rsidRPr="00BF20D6">
          <w:rPr>
            <w:rStyle w:val="Hyperlink"/>
            <w:noProof/>
          </w:rPr>
          <w:t>Business History</w:t>
        </w:r>
        <w:r w:rsidR="008C1AE9">
          <w:rPr>
            <w:noProof/>
            <w:webHidden/>
          </w:rPr>
          <w:tab/>
        </w:r>
        <w:r w:rsidR="008C1AE9">
          <w:rPr>
            <w:noProof/>
            <w:webHidden/>
          </w:rPr>
          <w:fldChar w:fldCharType="begin"/>
        </w:r>
        <w:r w:rsidR="008C1AE9">
          <w:rPr>
            <w:noProof/>
            <w:webHidden/>
          </w:rPr>
          <w:instrText xml:space="preserve"> PAGEREF _Toc54293831 \h </w:instrText>
        </w:r>
        <w:r w:rsidR="008C1AE9">
          <w:rPr>
            <w:noProof/>
            <w:webHidden/>
          </w:rPr>
        </w:r>
        <w:r w:rsidR="008C1AE9">
          <w:rPr>
            <w:noProof/>
            <w:webHidden/>
          </w:rPr>
          <w:fldChar w:fldCharType="separate"/>
        </w:r>
        <w:r w:rsidR="008C1AE9">
          <w:rPr>
            <w:noProof/>
            <w:webHidden/>
          </w:rPr>
          <w:t>38</w:t>
        </w:r>
        <w:r w:rsidR="008C1AE9">
          <w:rPr>
            <w:noProof/>
            <w:webHidden/>
          </w:rPr>
          <w:fldChar w:fldCharType="end"/>
        </w:r>
      </w:hyperlink>
    </w:p>
    <w:p w14:paraId="471286B7" w14:textId="681AC502" w:rsidR="008C1AE9" w:rsidRDefault="00B752B4">
      <w:pPr>
        <w:pStyle w:val="TOC2"/>
        <w:tabs>
          <w:tab w:val="right" w:leader="dot" w:pos="8630"/>
        </w:tabs>
        <w:rPr>
          <w:rFonts w:asciiTheme="minorHAnsi" w:eastAsiaTheme="minorEastAsia" w:hAnsiTheme="minorHAnsi" w:cstheme="minorBidi"/>
          <w:noProof/>
        </w:rPr>
      </w:pPr>
      <w:hyperlink w:anchor="_Toc54293832" w:history="1">
        <w:r w:rsidR="008C1AE9" w:rsidRPr="00BF20D6">
          <w:rPr>
            <w:rStyle w:val="Hyperlink"/>
            <w:noProof/>
          </w:rPr>
          <w:t>Patent Portfolio</w:t>
        </w:r>
        <w:r w:rsidR="008C1AE9">
          <w:rPr>
            <w:noProof/>
            <w:webHidden/>
          </w:rPr>
          <w:tab/>
        </w:r>
        <w:r w:rsidR="008C1AE9">
          <w:rPr>
            <w:noProof/>
            <w:webHidden/>
          </w:rPr>
          <w:fldChar w:fldCharType="begin"/>
        </w:r>
        <w:r w:rsidR="008C1AE9">
          <w:rPr>
            <w:noProof/>
            <w:webHidden/>
          </w:rPr>
          <w:instrText xml:space="preserve"> PAGEREF _Toc54293832 \h </w:instrText>
        </w:r>
        <w:r w:rsidR="008C1AE9">
          <w:rPr>
            <w:noProof/>
            <w:webHidden/>
          </w:rPr>
        </w:r>
        <w:r w:rsidR="008C1AE9">
          <w:rPr>
            <w:noProof/>
            <w:webHidden/>
          </w:rPr>
          <w:fldChar w:fldCharType="separate"/>
        </w:r>
        <w:r w:rsidR="008C1AE9">
          <w:rPr>
            <w:noProof/>
            <w:webHidden/>
          </w:rPr>
          <w:t>40</w:t>
        </w:r>
        <w:r w:rsidR="008C1AE9">
          <w:rPr>
            <w:noProof/>
            <w:webHidden/>
          </w:rPr>
          <w:fldChar w:fldCharType="end"/>
        </w:r>
      </w:hyperlink>
    </w:p>
    <w:p w14:paraId="2CC6E9FB" w14:textId="342F2ED0" w:rsidR="008C1AE9" w:rsidRDefault="00B752B4">
      <w:pPr>
        <w:pStyle w:val="TOC2"/>
        <w:tabs>
          <w:tab w:val="right" w:leader="dot" w:pos="8630"/>
        </w:tabs>
        <w:rPr>
          <w:rFonts w:asciiTheme="minorHAnsi" w:eastAsiaTheme="minorEastAsia" w:hAnsiTheme="minorHAnsi" w:cstheme="minorBidi"/>
          <w:noProof/>
        </w:rPr>
      </w:pPr>
      <w:hyperlink w:anchor="_Toc54293833" w:history="1">
        <w:r w:rsidR="008C1AE9" w:rsidRPr="00BF20D6">
          <w:rPr>
            <w:rStyle w:val="Hyperlink"/>
            <w:noProof/>
          </w:rPr>
          <w:t>Videos</w:t>
        </w:r>
        <w:r w:rsidR="008C1AE9">
          <w:rPr>
            <w:noProof/>
            <w:webHidden/>
          </w:rPr>
          <w:tab/>
        </w:r>
        <w:r w:rsidR="008C1AE9">
          <w:rPr>
            <w:noProof/>
            <w:webHidden/>
          </w:rPr>
          <w:fldChar w:fldCharType="begin"/>
        </w:r>
        <w:r w:rsidR="008C1AE9">
          <w:rPr>
            <w:noProof/>
            <w:webHidden/>
          </w:rPr>
          <w:instrText xml:space="preserve"> PAGEREF _Toc54293833 \h </w:instrText>
        </w:r>
        <w:r w:rsidR="008C1AE9">
          <w:rPr>
            <w:noProof/>
            <w:webHidden/>
          </w:rPr>
        </w:r>
        <w:r w:rsidR="008C1AE9">
          <w:rPr>
            <w:noProof/>
            <w:webHidden/>
          </w:rPr>
          <w:fldChar w:fldCharType="separate"/>
        </w:r>
        <w:r w:rsidR="008C1AE9">
          <w:rPr>
            <w:noProof/>
            <w:webHidden/>
          </w:rPr>
          <w:t>43</w:t>
        </w:r>
        <w:r w:rsidR="008C1AE9">
          <w:rPr>
            <w:noProof/>
            <w:webHidden/>
          </w:rPr>
          <w:fldChar w:fldCharType="end"/>
        </w:r>
      </w:hyperlink>
    </w:p>
    <w:p w14:paraId="660B114E" w14:textId="61CA1C43" w:rsidR="008C1AE9" w:rsidRDefault="00B752B4">
      <w:pPr>
        <w:pStyle w:val="TOC2"/>
        <w:tabs>
          <w:tab w:val="right" w:leader="dot" w:pos="8630"/>
        </w:tabs>
        <w:rPr>
          <w:rFonts w:asciiTheme="minorHAnsi" w:eastAsiaTheme="minorEastAsia" w:hAnsiTheme="minorHAnsi" w:cstheme="minorBidi"/>
          <w:noProof/>
        </w:rPr>
      </w:pPr>
      <w:hyperlink w:anchor="_Toc54293834" w:history="1">
        <w:r w:rsidR="008C1AE9" w:rsidRPr="00BF20D6">
          <w:rPr>
            <w:rStyle w:val="Hyperlink"/>
            <w:noProof/>
          </w:rPr>
          <w:t>Books</w:t>
        </w:r>
        <w:r w:rsidR="008C1AE9">
          <w:rPr>
            <w:noProof/>
            <w:webHidden/>
          </w:rPr>
          <w:tab/>
        </w:r>
        <w:r w:rsidR="008C1AE9">
          <w:rPr>
            <w:noProof/>
            <w:webHidden/>
          </w:rPr>
          <w:fldChar w:fldCharType="begin"/>
        </w:r>
        <w:r w:rsidR="008C1AE9">
          <w:rPr>
            <w:noProof/>
            <w:webHidden/>
          </w:rPr>
          <w:instrText xml:space="preserve"> PAGEREF _Toc54293834 \h </w:instrText>
        </w:r>
        <w:r w:rsidR="008C1AE9">
          <w:rPr>
            <w:noProof/>
            <w:webHidden/>
          </w:rPr>
        </w:r>
        <w:r w:rsidR="008C1AE9">
          <w:rPr>
            <w:noProof/>
            <w:webHidden/>
          </w:rPr>
          <w:fldChar w:fldCharType="separate"/>
        </w:r>
        <w:r w:rsidR="008C1AE9">
          <w:rPr>
            <w:noProof/>
            <w:webHidden/>
          </w:rPr>
          <w:t>43</w:t>
        </w:r>
        <w:r w:rsidR="008C1AE9">
          <w:rPr>
            <w:noProof/>
            <w:webHidden/>
          </w:rPr>
          <w:fldChar w:fldCharType="end"/>
        </w:r>
      </w:hyperlink>
    </w:p>
    <w:p w14:paraId="51A3D658" w14:textId="6393073D" w:rsidR="008C1AE9" w:rsidRDefault="00B752B4">
      <w:pPr>
        <w:pStyle w:val="TOC2"/>
        <w:tabs>
          <w:tab w:val="right" w:leader="dot" w:pos="8630"/>
        </w:tabs>
        <w:rPr>
          <w:rFonts w:asciiTheme="minorHAnsi" w:eastAsiaTheme="minorEastAsia" w:hAnsiTheme="minorHAnsi" w:cstheme="minorBidi"/>
          <w:noProof/>
        </w:rPr>
      </w:pPr>
      <w:hyperlink w:anchor="_Toc54293835" w:history="1">
        <w:r w:rsidR="008C1AE9" w:rsidRPr="00BF20D6">
          <w:rPr>
            <w:rStyle w:val="Hyperlink"/>
            <w:noProof/>
          </w:rPr>
          <w:t>Contact</w:t>
        </w:r>
        <w:r w:rsidR="008C1AE9">
          <w:rPr>
            <w:noProof/>
            <w:webHidden/>
          </w:rPr>
          <w:tab/>
        </w:r>
        <w:r w:rsidR="008C1AE9">
          <w:rPr>
            <w:noProof/>
            <w:webHidden/>
          </w:rPr>
          <w:fldChar w:fldCharType="begin"/>
        </w:r>
        <w:r w:rsidR="008C1AE9">
          <w:rPr>
            <w:noProof/>
            <w:webHidden/>
          </w:rPr>
          <w:instrText xml:space="preserve"> PAGEREF _Toc54293835 \h </w:instrText>
        </w:r>
        <w:r w:rsidR="008C1AE9">
          <w:rPr>
            <w:noProof/>
            <w:webHidden/>
          </w:rPr>
        </w:r>
        <w:r w:rsidR="008C1AE9">
          <w:rPr>
            <w:noProof/>
            <w:webHidden/>
          </w:rPr>
          <w:fldChar w:fldCharType="separate"/>
        </w:r>
        <w:r w:rsidR="008C1AE9">
          <w:rPr>
            <w:noProof/>
            <w:webHidden/>
          </w:rPr>
          <w:t>44</w:t>
        </w:r>
        <w:r w:rsidR="008C1AE9">
          <w:rPr>
            <w:noProof/>
            <w:webHidden/>
          </w:rPr>
          <w:fldChar w:fldCharType="end"/>
        </w:r>
      </w:hyperlink>
    </w:p>
    <w:p w14:paraId="1562D539" w14:textId="0F17D2F2" w:rsidR="008C1AE9" w:rsidRDefault="00B752B4">
      <w:pPr>
        <w:pStyle w:val="TOC1"/>
        <w:rPr>
          <w:rFonts w:asciiTheme="minorHAnsi" w:eastAsiaTheme="minorEastAsia" w:hAnsiTheme="minorHAnsi" w:cstheme="minorBidi"/>
          <w:noProof/>
        </w:rPr>
      </w:pPr>
      <w:hyperlink w:anchor="_Toc54293836" w:history="1">
        <w:r w:rsidR="008C1AE9" w:rsidRPr="00BF20D6">
          <w:rPr>
            <w:rStyle w:val="Hyperlink"/>
            <w:noProof/>
          </w:rPr>
          <w:t>Footnotes</w:t>
        </w:r>
        <w:r w:rsidR="008C1AE9">
          <w:rPr>
            <w:noProof/>
            <w:webHidden/>
          </w:rPr>
          <w:tab/>
        </w:r>
        <w:r w:rsidR="008C1AE9">
          <w:rPr>
            <w:noProof/>
            <w:webHidden/>
          </w:rPr>
          <w:fldChar w:fldCharType="begin"/>
        </w:r>
        <w:r w:rsidR="008C1AE9">
          <w:rPr>
            <w:noProof/>
            <w:webHidden/>
          </w:rPr>
          <w:instrText xml:space="preserve"> PAGEREF _Toc54293836 \h </w:instrText>
        </w:r>
        <w:r w:rsidR="008C1AE9">
          <w:rPr>
            <w:noProof/>
            <w:webHidden/>
          </w:rPr>
        </w:r>
        <w:r w:rsidR="008C1AE9">
          <w:rPr>
            <w:noProof/>
            <w:webHidden/>
          </w:rPr>
          <w:fldChar w:fldCharType="separate"/>
        </w:r>
        <w:r w:rsidR="008C1AE9">
          <w:rPr>
            <w:noProof/>
            <w:webHidden/>
          </w:rPr>
          <w:t>45</w:t>
        </w:r>
        <w:r w:rsidR="008C1AE9">
          <w:rPr>
            <w:noProof/>
            <w:webHidden/>
          </w:rPr>
          <w:fldChar w:fldCharType="end"/>
        </w:r>
      </w:hyperlink>
    </w:p>
    <w:p w14:paraId="23A05BEE" w14:textId="0B9AAABA" w:rsidR="009A392D" w:rsidRPr="009555B9" w:rsidRDefault="009A392D" w:rsidP="00A55107">
      <w:pPr>
        <w:pStyle w:val="Heading1"/>
        <w:jc w:val="center"/>
        <w:rPr>
          <w:rFonts w:asciiTheme="minorHAnsi" w:hAnsiTheme="minorHAnsi" w:cstheme="minorHAnsi"/>
          <w:szCs w:val="32"/>
        </w:rPr>
      </w:pPr>
      <w:r>
        <w:fldChar w:fldCharType="end"/>
      </w:r>
      <w:r>
        <w:br w:type="page"/>
      </w:r>
      <w:bookmarkStart w:id="0" w:name="_Toc54293788"/>
      <w:r w:rsidRPr="009555B9">
        <w:rPr>
          <w:rFonts w:asciiTheme="minorHAnsi" w:hAnsiTheme="minorHAnsi" w:cstheme="minorHAnsi"/>
          <w:szCs w:val="32"/>
        </w:rPr>
        <w:lastRenderedPageBreak/>
        <w:t>Executive Summary</w:t>
      </w:r>
      <w:bookmarkEnd w:id="0"/>
    </w:p>
    <w:p w14:paraId="59F3830B" w14:textId="77777777" w:rsidR="003873E9" w:rsidRDefault="003873E9" w:rsidP="009A392D">
      <w:pPr>
        <w:rPr>
          <w:rFonts w:ascii="Calibri" w:hAnsi="Calibri" w:cs="Calibri"/>
          <w:sz w:val="28"/>
          <w:szCs w:val="28"/>
        </w:rPr>
      </w:pPr>
    </w:p>
    <w:p w14:paraId="34524F8C" w14:textId="77777777" w:rsidR="003E0010" w:rsidRDefault="003E0010" w:rsidP="00C54536">
      <w:pPr>
        <w:jc w:val="center"/>
        <w:rPr>
          <w:rFonts w:asciiTheme="minorHAnsi" w:hAnsiTheme="minorHAnsi" w:cstheme="minorHAnsi"/>
        </w:rPr>
      </w:pPr>
    </w:p>
    <w:p w14:paraId="46EDC36A" w14:textId="77777777" w:rsidR="003E0010" w:rsidRDefault="003E0010" w:rsidP="00C54536">
      <w:pPr>
        <w:jc w:val="center"/>
        <w:rPr>
          <w:rFonts w:asciiTheme="minorHAnsi" w:hAnsiTheme="minorHAnsi" w:cstheme="minorHAnsi"/>
        </w:rPr>
      </w:pPr>
    </w:p>
    <w:p w14:paraId="3B8311D8" w14:textId="678CA8CA" w:rsidR="002F405E" w:rsidRDefault="002F405E" w:rsidP="00C54536">
      <w:pPr>
        <w:jc w:val="center"/>
        <w:rPr>
          <w:rFonts w:asciiTheme="minorHAnsi" w:hAnsiTheme="minorHAnsi" w:cstheme="minorHAnsi"/>
        </w:rPr>
      </w:pPr>
      <w:r>
        <w:rPr>
          <w:rFonts w:asciiTheme="minorHAnsi" w:hAnsiTheme="minorHAnsi" w:cstheme="minorHAnsi"/>
        </w:rPr>
        <w:t>Andrews Inc. is providing the following Go-To-Market opp</w:t>
      </w:r>
      <w:r w:rsidR="00386AF7">
        <w:rPr>
          <w:rFonts w:asciiTheme="minorHAnsi" w:hAnsiTheme="minorHAnsi" w:cstheme="minorHAnsi"/>
        </w:rPr>
        <w:t>or</w:t>
      </w:r>
      <w:r>
        <w:rPr>
          <w:rFonts w:asciiTheme="minorHAnsi" w:hAnsiTheme="minorHAnsi" w:cstheme="minorHAnsi"/>
        </w:rPr>
        <w:t>tunities:</w:t>
      </w:r>
    </w:p>
    <w:p w14:paraId="5B34B16D" w14:textId="68D03DE4" w:rsidR="002F405E" w:rsidRDefault="002F405E" w:rsidP="00D66D70">
      <w:pPr>
        <w:jc w:val="both"/>
        <w:rPr>
          <w:rFonts w:asciiTheme="minorHAnsi" w:hAnsiTheme="minorHAnsi" w:cstheme="minorHAnsi"/>
        </w:rPr>
      </w:pPr>
    </w:p>
    <w:p w14:paraId="4C3059CB" w14:textId="77777777" w:rsidR="003E0010" w:rsidRPr="00C54536" w:rsidRDefault="003E0010" w:rsidP="003E0010">
      <w:pPr>
        <w:jc w:val="center"/>
        <w:rPr>
          <w:rFonts w:asciiTheme="minorHAnsi" w:hAnsiTheme="minorHAnsi" w:cstheme="minorHAnsi"/>
          <w:sz w:val="32"/>
          <w:szCs w:val="32"/>
        </w:rPr>
      </w:pPr>
      <w:r w:rsidRPr="00C54536">
        <w:rPr>
          <w:rFonts w:asciiTheme="minorHAnsi" w:hAnsiTheme="minorHAnsi" w:cstheme="minorHAnsi"/>
          <w:sz w:val="32"/>
          <w:szCs w:val="32"/>
        </w:rPr>
        <w:t>Telomerase Gene Therapy</w:t>
      </w:r>
    </w:p>
    <w:p w14:paraId="4EF852DB" w14:textId="77777777" w:rsidR="003E0010" w:rsidRPr="00C54536" w:rsidRDefault="003E0010" w:rsidP="003E0010">
      <w:pPr>
        <w:jc w:val="center"/>
        <w:rPr>
          <w:rFonts w:asciiTheme="minorHAnsi" w:hAnsiTheme="minorHAnsi" w:cstheme="minorHAnsi"/>
          <w:sz w:val="32"/>
          <w:szCs w:val="32"/>
        </w:rPr>
      </w:pPr>
      <w:r w:rsidRPr="00C54536">
        <w:rPr>
          <w:rFonts w:asciiTheme="minorHAnsi" w:hAnsiTheme="minorHAnsi" w:cstheme="minorHAnsi"/>
          <w:sz w:val="32"/>
          <w:szCs w:val="32"/>
        </w:rPr>
        <w:t>Pharmaceutical Telomerase Inducers</w:t>
      </w:r>
    </w:p>
    <w:p w14:paraId="46A00FD4" w14:textId="77777777" w:rsidR="003E0010" w:rsidRPr="00C54536" w:rsidRDefault="003E0010" w:rsidP="003E0010">
      <w:pPr>
        <w:jc w:val="center"/>
        <w:rPr>
          <w:rFonts w:asciiTheme="minorHAnsi" w:hAnsiTheme="minorHAnsi" w:cstheme="minorHAnsi"/>
          <w:sz w:val="32"/>
          <w:szCs w:val="32"/>
        </w:rPr>
      </w:pPr>
      <w:r w:rsidRPr="00C54536">
        <w:rPr>
          <w:rFonts w:asciiTheme="minorHAnsi" w:hAnsiTheme="minorHAnsi" w:cstheme="minorHAnsi"/>
          <w:sz w:val="32"/>
          <w:szCs w:val="32"/>
        </w:rPr>
        <w:t>Nutraceutical Telomerase Inducers</w:t>
      </w:r>
    </w:p>
    <w:p w14:paraId="3C76953E" w14:textId="77777777" w:rsidR="003E0010" w:rsidRPr="00C54536" w:rsidRDefault="003E0010" w:rsidP="003E0010">
      <w:pPr>
        <w:jc w:val="center"/>
        <w:rPr>
          <w:rFonts w:asciiTheme="minorHAnsi" w:hAnsiTheme="minorHAnsi" w:cstheme="minorHAnsi"/>
          <w:sz w:val="32"/>
          <w:szCs w:val="32"/>
        </w:rPr>
      </w:pPr>
      <w:r w:rsidRPr="00C54536">
        <w:rPr>
          <w:rFonts w:asciiTheme="minorHAnsi" w:hAnsiTheme="minorHAnsi" w:cstheme="minorHAnsi"/>
          <w:sz w:val="32"/>
          <w:szCs w:val="32"/>
        </w:rPr>
        <w:t>Immortal Pet Cloning</w:t>
      </w:r>
    </w:p>
    <w:p w14:paraId="6863B771" w14:textId="77777777" w:rsidR="003E0010" w:rsidRPr="00C54536" w:rsidRDefault="003E0010" w:rsidP="003E0010">
      <w:pPr>
        <w:jc w:val="center"/>
        <w:rPr>
          <w:rFonts w:asciiTheme="minorHAnsi" w:hAnsiTheme="minorHAnsi" w:cstheme="minorHAnsi"/>
          <w:sz w:val="32"/>
          <w:szCs w:val="32"/>
        </w:rPr>
      </w:pPr>
      <w:r w:rsidRPr="00C54536">
        <w:rPr>
          <w:rFonts w:asciiTheme="minorHAnsi" w:hAnsiTheme="minorHAnsi" w:cstheme="minorHAnsi"/>
          <w:sz w:val="32"/>
          <w:szCs w:val="32"/>
        </w:rPr>
        <w:t>Pet Food Additives</w:t>
      </w:r>
    </w:p>
    <w:p w14:paraId="17E334CA" w14:textId="483998A6" w:rsidR="00C54536" w:rsidRPr="00C54536" w:rsidRDefault="00C54536" w:rsidP="00C54536">
      <w:pPr>
        <w:jc w:val="center"/>
        <w:rPr>
          <w:rFonts w:asciiTheme="minorHAnsi" w:hAnsiTheme="minorHAnsi" w:cstheme="minorHAnsi"/>
          <w:sz w:val="32"/>
          <w:szCs w:val="32"/>
        </w:rPr>
      </w:pPr>
      <w:r w:rsidRPr="00C54536">
        <w:rPr>
          <w:rFonts w:asciiTheme="minorHAnsi" w:hAnsiTheme="minorHAnsi" w:cstheme="minorHAnsi"/>
          <w:sz w:val="32"/>
          <w:szCs w:val="32"/>
        </w:rPr>
        <w:t>Telomere Protection Products</w:t>
      </w:r>
    </w:p>
    <w:p w14:paraId="423CE294" w14:textId="77777777" w:rsidR="003E0010" w:rsidRPr="00C54536" w:rsidRDefault="003E0010" w:rsidP="003E0010">
      <w:pPr>
        <w:jc w:val="center"/>
        <w:rPr>
          <w:rFonts w:asciiTheme="minorHAnsi" w:hAnsiTheme="minorHAnsi" w:cstheme="minorHAnsi"/>
          <w:sz w:val="32"/>
          <w:szCs w:val="32"/>
        </w:rPr>
      </w:pPr>
      <w:r w:rsidRPr="00C54536">
        <w:rPr>
          <w:rFonts w:asciiTheme="minorHAnsi" w:hAnsiTheme="minorHAnsi" w:cstheme="minorHAnsi"/>
          <w:sz w:val="32"/>
          <w:szCs w:val="32"/>
        </w:rPr>
        <w:t>Telomere Length Measurement</w:t>
      </w:r>
    </w:p>
    <w:p w14:paraId="16D26D50" w14:textId="5319CE53" w:rsidR="00C54536" w:rsidRPr="00C54536" w:rsidRDefault="00C54536" w:rsidP="00C54536">
      <w:pPr>
        <w:jc w:val="center"/>
        <w:rPr>
          <w:rFonts w:asciiTheme="minorHAnsi" w:hAnsiTheme="minorHAnsi" w:cstheme="minorHAnsi"/>
          <w:sz w:val="32"/>
          <w:szCs w:val="32"/>
        </w:rPr>
      </w:pPr>
      <w:r w:rsidRPr="00C54536">
        <w:rPr>
          <w:rFonts w:asciiTheme="minorHAnsi" w:hAnsiTheme="minorHAnsi" w:cstheme="minorHAnsi"/>
          <w:sz w:val="32"/>
          <w:szCs w:val="32"/>
        </w:rPr>
        <w:t xml:space="preserve">TERT Expression </w:t>
      </w:r>
      <w:r w:rsidR="003E0010">
        <w:rPr>
          <w:rFonts w:asciiTheme="minorHAnsi" w:hAnsiTheme="minorHAnsi" w:cstheme="minorHAnsi"/>
          <w:sz w:val="32"/>
          <w:szCs w:val="32"/>
        </w:rPr>
        <w:t>Assay</w:t>
      </w:r>
    </w:p>
    <w:p w14:paraId="326BC6A1" w14:textId="77777777" w:rsidR="003E0010" w:rsidRPr="00C54536" w:rsidRDefault="003E0010" w:rsidP="003E0010">
      <w:pPr>
        <w:jc w:val="center"/>
        <w:rPr>
          <w:rFonts w:asciiTheme="minorHAnsi" w:hAnsiTheme="minorHAnsi" w:cstheme="minorHAnsi"/>
          <w:sz w:val="32"/>
          <w:szCs w:val="32"/>
        </w:rPr>
      </w:pPr>
      <w:r w:rsidRPr="00C54536">
        <w:rPr>
          <w:rFonts w:asciiTheme="minorHAnsi" w:hAnsiTheme="minorHAnsi" w:cstheme="minorHAnsi"/>
          <w:sz w:val="32"/>
          <w:szCs w:val="32"/>
        </w:rPr>
        <w:t>Cancer Diagnostics</w:t>
      </w:r>
    </w:p>
    <w:p w14:paraId="52E738ED" w14:textId="77777777" w:rsidR="003E0010" w:rsidRPr="00C54536" w:rsidRDefault="003E0010" w:rsidP="003E0010">
      <w:pPr>
        <w:jc w:val="center"/>
        <w:rPr>
          <w:rFonts w:asciiTheme="minorHAnsi" w:hAnsiTheme="minorHAnsi" w:cstheme="minorHAnsi"/>
          <w:sz w:val="32"/>
          <w:szCs w:val="32"/>
        </w:rPr>
      </w:pPr>
      <w:r w:rsidRPr="00C54536">
        <w:rPr>
          <w:rFonts w:asciiTheme="minorHAnsi" w:hAnsiTheme="minorHAnsi" w:cstheme="minorHAnsi"/>
          <w:sz w:val="32"/>
          <w:szCs w:val="32"/>
        </w:rPr>
        <w:t>Cancer Treatments</w:t>
      </w:r>
    </w:p>
    <w:p w14:paraId="71FB8602" w14:textId="6A9684E9" w:rsidR="00C54536" w:rsidRPr="00C54536" w:rsidRDefault="00C54536" w:rsidP="00C54536">
      <w:pPr>
        <w:jc w:val="center"/>
        <w:rPr>
          <w:rFonts w:asciiTheme="minorHAnsi" w:hAnsiTheme="minorHAnsi" w:cstheme="minorHAnsi"/>
          <w:sz w:val="32"/>
          <w:szCs w:val="32"/>
        </w:rPr>
      </w:pPr>
      <w:r w:rsidRPr="00C54536">
        <w:rPr>
          <w:rFonts w:asciiTheme="minorHAnsi" w:hAnsiTheme="minorHAnsi" w:cstheme="minorHAnsi"/>
          <w:sz w:val="32"/>
          <w:szCs w:val="32"/>
        </w:rPr>
        <w:t>Human Growth Hormone</w:t>
      </w:r>
    </w:p>
    <w:p w14:paraId="394ECC02" w14:textId="5057441B" w:rsidR="00C54536" w:rsidRPr="00C54536" w:rsidRDefault="00C54536" w:rsidP="00C54536">
      <w:pPr>
        <w:jc w:val="center"/>
        <w:rPr>
          <w:rFonts w:asciiTheme="minorHAnsi" w:hAnsiTheme="minorHAnsi" w:cstheme="minorHAnsi"/>
          <w:sz w:val="32"/>
          <w:szCs w:val="32"/>
        </w:rPr>
      </w:pPr>
      <w:r w:rsidRPr="00C54536">
        <w:rPr>
          <w:rFonts w:asciiTheme="minorHAnsi" w:hAnsiTheme="minorHAnsi" w:cstheme="minorHAnsi"/>
          <w:sz w:val="32"/>
          <w:szCs w:val="32"/>
        </w:rPr>
        <w:t>Gene Editing</w:t>
      </w:r>
    </w:p>
    <w:p w14:paraId="3EDC8D5C" w14:textId="5D0E3EBC" w:rsidR="00C54536" w:rsidRPr="00C54536" w:rsidRDefault="00C54536" w:rsidP="00C54536">
      <w:pPr>
        <w:jc w:val="center"/>
        <w:rPr>
          <w:rFonts w:asciiTheme="minorHAnsi" w:hAnsiTheme="minorHAnsi" w:cstheme="minorHAnsi"/>
          <w:sz w:val="32"/>
          <w:szCs w:val="32"/>
        </w:rPr>
      </w:pPr>
      <w:r w:rsidRPr="00C54536">
        <w:rPr>
          <w:rFonts w:asciiTheme="minorHAnsi" w:hAnsiTheme="minorHAnsi" w:cstheme="minorHAnsi"/>
          <w:sz w:val="32"/>
          <w:szCs w:val="32"/>
        </w:rPr>
        <w:t>CRISPR Gene Regulation</w:t>
      </w:r>
    </w:p>
    <w:p w14:paraId="2529FF34" w14:textId="77777777" w:rsidR="00C54536" w:rsidRDefault="00C54536" w:rsidP="00C54536">
      <w:pPr>
        <w:jc w:val="center"/>
        <w:rPr>
          <w:rFonts w:asciiTheme="minorHAnsi" w:hAnsiTheme="minorHAnsi" w:cstheme="minorHAnsi"/>
        </w:rPr>
      </w:pPr>
    </w:p>
    <w:p w14:paraId="142A4149" w14:textId="05ACBF18" w:rsidR="00C54536" w:rsidRDefault="00C54536" w:rsidP="00C54536">
      <w:pPr>
        <w:jc w:val="center"/>
        <w:rPr>
          <w:rFonts w:asciiTheme="minorHAnsi" w:hAnsiTheme="minorHAnsi" w:cstheme="minorHAnsi"/>
        </w:rPr>
      </w:pPr>
      <w:r>
        <w:rPr>
          <w:rFonts w:asciiTheme="minorHAnsi" w:hAnsiTheme="minorHAnsi" w:cstheme="minorHAnsi"/>
        </w:rPr>
        <w:t xml:space="preserve">These are all described in more detail </w:t>
      </w:r>
      <w:r w:rsidR="003E0010">
        <w:rPr>
          <w:rFonts w:asciiTheme="minorHAnsi" w:hAnsiTheme="minorHAnsi" w:cstheme="minorHAnsi"/>
        </w:rPr>
        <w:t>o</w:t>
      </w:r>
      <w:r>
        <w:rPr>
          <w:rFonts w:asciiTheme="minorHAnsi" w:hAnsiTheme="minorHAnsi" w:cstheme="minorHAnsi"/>
        </w:rPr>
        <w:t>n the following pages.</w:t>
      </w:r>
    </w:p>
    <w:p w14:paraId="4F2BB8DD" w14:textId="0EFF8CF2" w:rsidR="003E0010" w:rsidRDefault="003E0010" w:rsidP="00C54536">
      <w:pPr>
        <w:jc w:val="center"/>
        <w:rPr>
          <w:rFonts w:asciiTheme="minorHAnsi" w:hAnsiTheme="minorHAnsi" w:cstheme="minorHAnsi"/>
        </w:rPr>
      </w:pPr>
      <w:r>
        <w:rPr>
          <w:rFonts w:asciiTheme="minorHAnsi" w:hAnsiTheme="minorHAnsi" w:cstheme="minorHAnsi"/>
        </w:rPr>
        <w:t>Partnership details described after that.</w:t>
      </w:r>
    </w:p>
    <w:p w14:paraId="7D5B8ED4" w14:textId="77777777" w:rsidR="00C54536" w:rsidRDefault="00C54536" w:rsidP="00D66D70">
      <w:pPr>
        <w:jc w:val="both"/>
        <w:rPr>
          <w:rFonts w:asciiTheme="minorHAnsi" w:hAnsiTheme="minorHAnsi" w:cstheme="minorHAnsi"/>
        </w:rPr>
      </w:pPr>
    </w:p>
    <w:p w14:paraId="6397B8C2" w14:textId="77777777" w:rsidR="003E0010" w:rsidRDefault="003E0010">
      <w:pPr>
        <w:rPr>
          <w:rFonts w:asciiTheme="minorHAnsi" w:eastAsia="Calibri" w:hAnsiTheme="minorHAnsi" w:cstheme="minorHAnsi"/>
          <w:b/>
          <w:bCs/>
          <w:iCs/>
          <w:lang w:eastAsia="ko-KR"/>
        </w:rPr>
      </w:pPr>
      <w:r>
        <w:rPr>
          <w:rFonts w:asciiTheme="minorHAnsi" w:eastAsia="Calibri" w:hAnsiTheme="minorHAnsi" w:cstheme="minorHAnsi"/>
        </w:rPr>
        <w:br w:type="page"/>
      </w:r>
    </w:p>
    <w:p w14:paraId="110C8663" w14:textId="05A69B12" w:rsidR="003E0010" w:rsidRPr="003E0010" w:rsidRDefault="003E0010" w:rsidP="003E0010">
      <w:pPr>
        <w:pStyle w:val="Heading1"/>
        <w:jc w:val="center"/>
        <w:rPr>
          <w:rFonts w:asciiTheme="minorHAnsi" w:eastAsia="Calibri" w:hAnsiTheme="minorHAnsi" w:cstheme="minorHAnsi"/>
        </w:rPr>
      </w:pPr>
      <w:bookmarkStart w:id="1" w:name="_Toc54293789"/>
      <w:r w:rsidRPr="003E0010">
        <w:rPr>
          <w:rFonts w:asciiTheme="minorHAnsi" w:eastAsia="Calibri" w:hAnsiTheme="minorHAnsi" w:cstheme="minorHAnsi"/>
        </w:rPr>
        <w:lastRenderedPageBreak/>
        <w:t>The Opportunities</w:t>
      </w:r>
      <w:bookmarkEnd w:id="1"/>
    </w:p>
    <w:p w14:paraId="64E122F8" w14:textId="77777777" w:rsidR="00622897" w:rsidRPr="00444EA5" w:rsidRDefault="00622897" w:rsidP="00622897">
      <w:pPr>
        <w:pStyle w:val="Heading3"/>
        <w:jc w:val="center"/>
        <w:rPr>
          <w:rFonts w:ascii="Calibri" w:eastAsia="Calibri" w:hAnsi="Calibri" w:cs="Calibri"/>
          <w:sz w:val="36"/>
          <w:szCs w:val="36"/>
          <w:u w:val="single"/>
        </w:rPr>
      </w:pPr>
      <w:bookmarkStart w:id="2" w:name="_Toc54293790"/>
      <w:bookmarkStart w:id="3" w:name="_Toc52723028"/>
      <w:bookmarkStart w:id="4" w:name="_Toc52563792"/>
      <w:r w:rsidRPr="00444EA5">
        <w:rPr>
          <w:rFonts w:ascii="Calibri" w:eastAsia="Calibri" w:hAnsi="Calibri" w:cs="Calibri"/>
          <w:sz w:val="36"/>
          <w:szCs w:val="36"/>
          <w:u w:val="single"/>
        </w:rPr>
        <w:t>Telomerase Gene Therapy - Human</w:t>
      </w:r>
      <w:bookmarkEnd w:id="2"/>
    </w:p>
    <w:p w14:paraId="2C077C0E" w14:textId="77777777" w:rsidR="00622897" w:rsidRDefault="00622897" w:rsidP="00622897">
      <w:pPr>
        <w:jc w:val="center"/>
        <w:rPr>
          <w:rFonts w:ascii="Calibri" w:eastAsia="Calibri" w:hAnsi="Calibri"/>
        </w:rPr>
      </w:pPr>
      <w:r w:rsidRPr="002675DC">
        <w:rPr>
          <w:rFonts w:ascii="Calibri" w:eastAsia="Calibri" w:hAnsi="Calibri"/>
        </w:rPr>
        <w:t>Ready for Immediate Marketing</w:t>
      </w:r>
    </w:p>
    <w:p w14:paraId="362EF782" w14:textId="77777777" w:rsidR="00622897" w:rsidRDefault="00622897" w:rsidP="00622897">
      <w:pPr>
        <w:rPr>
          <w:rFonts w:ascii="Calibri" w:eastAsia="Calibri" w:hAnsi="Calibri"/>
        </w:rPr>
      </w:pPr>
    </w:p>
    <w:p w14:paraId="42DA0893" w14:textId="77777777" w:rsidR="00622897" w:rsidRDefault="00622897" w:rsidP="00622897">
      <w:pPr>
        <w:jc w:val="both"/>
        <w:rPr>
          <w:rFonts w:ascii="Calibri" w:eastAsia="Calibri" w:hAnsi="Calibri"/>
        </w:rPr>
      </w:pPr>
      <w:r>
        <w:rPr>
          <w:rFonts w:ascii="Calibri" w:eastAsia="Calibri" w:hAnsi="Calibri"/>
        </w:rPr>
        <w:t>During Clinical Study:</w:t>
      </w:r>
    </w:p>
    <w:p w14:paraId="4187BAC8" w14:textId="77777777" w:rsidR="00622897" w:rsidRDefault="00622897" w:rsidP="00622897">
      <w:pPr>
        <w:jc w:val="both"/>
        <w:rPr>
          <w:rFonts w:ascii="Calibri" w:eastAsia="Calibri" w:hAnsi="Calibri"/>
        </w:rPr>
      </w:pPr>
      <w:r>
        <w:rPr>
          <w:rFonts w:ascii="Calibri" w:eastAsia="Calibri" w:hAnsi="Calibri"/>
        </w:rPr>
        <w:t>Cost to treat = $1 million USD/patient</w:t>
      </w:r>
    </w:p>
    <w:p w14:paraId="0F155A29" w14:textId="77777777" w:rsidR="00622897" w:rsidRDefault="00622897" w:rsidP="00622897">
      <w:pPr>
        <w:jc w:val="both"/>
        <w:rPr>
          <w:rFonts w:ascii="Calibri" w:eastAsia="Calibri" w:hAnsi="Calibri"/>
        </w:rPr>
      </w:pPr>
      <w:r>
        <w:rPr>
          <w:rFonts w:ascii="Calibri" w:eastAsia="Calibri" w:hAnsi="Calibri"/>
        </w:rPr>
        <w:t>Expected Gross Profit = $100,000 USD/patient</w:t>
      </w:r>
    </w:p>
    <w:p w14:paraId="41307FA8" w14:textId="77777777" w:rsidR="00622897" w:rsidRDefault="00622897" w:rsidP="00622897">
      <w:pPr>
        <w:jc w:val="both"/>
        <w:rPr>
          <w:rFonts w:ascii="Calibri" w:eastAsia="Calibri" w:hAnsi="Calibri"/>
        </w:rPr>
      </w:pPr>
      <w:r>
        <w:rPr>
          <w:rFonts w:ascii="Calibri" w:eastAsia="Calibri" w:hAnsi="Calibri"/>
        </w:rPr>
        <w:t>Expected Royalty to Andrews Inc. = $10,000 USD/patient</w:t>
      </w:r>
    </w:p>
    <w:p w14:paraId="7C9E22AC" w14:textId="349CE3BB" w:rsidR="00622897" w:rsidRDefault="00BA6F95" w:rsidP="00622897">
      <w:pPr>
        <w:jc w:val="both"/>
        <w:rPr>
          <w:rFonts w:ascii="Calibri" w:eastAsia="Calibri" w:hAnsi="Calibri"/>
        </w:rPr>
      </w:pPr>
      <w:r>
        <w:rPr>
          <w:rFonts w:ascii="Calibri" w:eastAsia="Calibri" w:hAnsi="Calibri"/>
        </w:rPr>
        <w:t>Licensing Fee for Exclusivity</w:t>
      </w:r>
      <w:r w:rsidRPr="00AE30A7">
        <w:rPr>
          <w:rFonts w:ascii="Calibri" w:eastAsia="Calibri" w:hAnsi="Calibri"/>
        </w:rPr>
        <w:t xml:space="preserve"> </w:t>
      </w:r>
      <w:r w:rsidR="00622897">
        <w:rPr>
          <w:rFonts w:ascii="Calibri" w:eastAsia="Calibri" w:hAnsi="Calibri"/>
        </w:rPr>
        <w:t>= $300,000 USD</w:t>
      </w:r>
    </w:p>
    <w:p w14:paraId="59A52E19" w14:textId="77777777" w:rsidR="00622897" w:rsidRDefault="00622897" w:rsidP="00622897">
      <w:pPr>
        <w:jc w:val="both"/>
        <w:rPr>
          <w:rFonts w:ascii="Calibri" w:eastAsia="Calibri" w:hAnsi="Calibri"/>
        </w:rPr>
      </w:pPr>
    </w:p>
    <w:p w14:paraId="30E65A9C" w14:textId="77777777" w:rsidR="00622897" w:rsidRDefault="00622897" w:rsidP="00622897">
      <w:pPr>
        <w:jc w:val="both"/>
        <w:rPr>
          <w:rFonts w:ascii="Calibri" w:eastAsia="Calibri" w:hAnsi="Calibri"/>
        </w:rPr>
      </w:pPr>
      <w:r>
        <w:rPr>
          <w:rFonts w:ascii="Calibri" w:eastAsia="Calibri" w:hAnsi="Calibri"/>
        </w:rPr>
        <w:t>Once Approved:</w:t>
      </w:r>
    </w:p>
    <w:p w14:paraId="102EF13C" w14:textId="77777777" w:rsidR="00622897" w:rsidRDefault="00622897" w:rsidP="00622897">
      <w:pPr>
        <w:jc w:val="both"/>
        <w:rPr>
          <w:rFonts w:ascii="Calibri" w:eastAsia="Calibri" w:hAnsi="Calibri"/>
        </w:rPr>
      </w:pPr>
      <w:r>
        <w:rPr>
          <w:rFonts w:ascii="Calibri" w:eastAsia="Calibri" w:hAnsi="Calibri"/>
        </w:rPr>
        <w:t>Expected Gross Profit = $100 million USD/year</w:t>
      </w:r>
    </w:p>
    <w:p w14:paraId="73E9471C" w14:textId="77777777" w:rsidR="00622897" w:rsidRDefault="00622897" w:rsidP="00622897">
      <w:pPr>
        <w:jc w:val="both"/>
        <w:rPr>
          <w:rFonts w:ascii="Calibri" w:eastAsia="Calibri" w:hAnsi="Calibri"/>
        </w:rPr>
      </w:pPr>
      <w:r>
        <w:rPr>
          <w:rFonts w:ascii="Calibri" w:eastAsia="Calibri" w:hAnsi="Calibri"/>
        </w:rPr>
        <w:t>Expected Royalty to Andrews Inc. = $40 million USD/year</w:t>
      </w:r>
    </w:p>
    <w:p w14:paraId="575A05D7" w14:textId="77777777" w:rsidR="00622897" w:rsidRDefault="00622897" w:rsidP="00622897">
      <w:pPr>
        <w:jc w:val="both"/>
        <w:rPr>
          <w:rFonts w:ascii="Calibri" w:eastAsia="Calibri" w:hAnsi="Calibri"/>
        </w:rPr>
      </w:pPr>
      <w:r>
        <w:rPr>
          <w:rFonts w:ascii="Calibri" w:eastAsia="Calibri" w:hAnsi="Calibri"/>
        </w:rPr>
        <w:t>Andrews Inc will be a 40% Shareholder</w:t>
      </w:r>
    </w:p>
    <w:p w14:paraId="339EEEEF" w14:textId="77777777" w:rsidR="00622897" w:rsidRDefault="00622897" w:rsidP="00622897">
      <w:pPr>
        <w:jc w:val="both"/>
        <w:rPr>
          <w:rFonts w:ascii="Calibri" w:eastAsia="Calibri" w:hAnsi="Calibri"/>
        </w:rPr>
      </w:pPr>
    </w:p>
    <w:p w14:paraId="73411AE4" w14:textId="77777777" w:rsidR="00622897" w:rsidRDefault="00622897" w:rsidP="00622897">
      <w:pPr>
        <w:jc w:val="both"/>
        <w:rPr>
          <w:rFonts w:ascii="Calibri" w:eastAsia="Calibri" w:hAnsi="Calibri"/>
        </w:rPr>
      </w:pPr>
      <w:r>
        <w:rPr>
          <w:rFonts w:ascii="Calibri" w:eastAsia="Calibri" w:hAnsi="Calibri"/>
        </w:rPr>
        <w:t>Andrews Inc.’s patented Telomerase Gene Therapy is ready for immediate clinical testing and regulatory approval. It is listed as “Ready for Immediate Marketing” because, in the U.S. at least, the FDA has recently allowed patients to pay to be in clinical studies under the following terms:</w:t>
      </w:r>
    </w:p>
    <w:p w14:paraId="23B19564" w14:textId="77777777" w:rsidR="00622897" w:rsidRDefault="00622897" w:rsidP="00622897">
      <w:pPr>
        <w:jc w:val="both"/>
        <w:rPr>
          <w:rFonts w:ascii="Calibri" w:eastAsia="Calibri" w:hAnsi="Calibri"/>
        </w:rPr>
      </w:pPr>
    </w:p>
    <w:p w14:paraId="6EBCDAD7" w14:textId="77777777" w:rsidR="00622897" w:rsidRDefault="00622897" w:rsidP="00622897">
      <w:pPr>
        <w:jc w:val="both"/>
        <w:rPr>
          <w:rFonts w:ascii="Calibri" w:eastAsia="Calibri" w:hAnsi="Calibri"/>
        </w:rPr>
      </w:pPr>
      <w:r w:rsidRPr="003D2CDB">
        <w:rPr>
          <w:rFonts w:ascii="Calibri" w:eastAsia="Calibri" w:hAnsi="Calibri"/>
          <w:i/>
          <w:iCs/>
        </w:rPr>
        <w:t>FDA regulations permit such trials in</w:t>
      </w:r>
      <w:r>
        <w:rPr>
          <w:rFonts w:ascii="Calibri" w:eastAsia="Calibri" w:hAnsi="Calibri"/>
          <w:i/>
          <w:iCs/>
        </w:rPr>
        <w:t xml:space="preserve"> </w:t>
      </w:r>
      <w:r w:rsidRPr="003D2CDB">
        <w:rPr>
          <w:rFonts w:ascii="Calibri" w:eastAsia="Calibri" w:hAnsi="Calibri"/>
          <w:i/>
          <w:iCs/>
        </w:rPr>
        <w:t>“extraordinary circumstances,” such as when</w:t>
      </w:r>
      <w:r>
        <w:rPr>
          <w:rFonts w:ascii="Calibri" w:eastAsia="Calibri" w:hAnsi="Calibri"/>
          <w:i/>
          <w:iCs/>
        </w:rPr>
        <w:t xml:space="preserve"> </w:t>
      </w:r>
      <w:r w:rsidRPr="003D2CDB">
        <w:rPr>
          <w:rFonts w:ascii="Calibri" w:eastAsia="Calibri" w:hAnsi="Calibri"/>
          <w:i/>
          <w:iCs/>
        </w:rPr>
        <w:t>the drug being tested has a price tag so high</w:t>
      </w:r>
      <w:r>
        <w:rPr>
          <w:rFonts w:ascii="Calibri" w:eastAsia="Calibri" w:hAnsi="Calibri"/>
          <w:i/>
          <w:iCs/>
        </w:rPr>
        <w:t xml:space="preserve"> </w:t>
      </w:r>
      <w:r w:rsidRPr="003D2CDB">
        <w:rPr>
          <w:rFonts w:ascii="Calibri" w:eastAsia="Calibri" w:hAnsi="Calibri"/>
          <w:i/>
          <w:iCs/>
        </w:rPr>
        <w:t>that the trial couldn’t otherwise be run.</w:t>
      </w:r>
    </w:p>
    <w:p w14:paraId="5E246F2D" w14:textId="77777777" w:rsidR="00622897" w:rsidRPr="003D2CDB" w:rsidRDefault="00622897" w:rsidP="00622897">
      <w:pPr>
        <w:jc w:val="both"/>
        <w:rPr>
          <w:rFonts w:ascii="Calibri" w:eastAsia="Calibri" w:hAnsi="Calibri"/>
          <w:sz w:val="22"/>
          <w:szCs w:val="22"/>
        </w:rPr>
      </w:pPr>
      <w:r w:rsidRPr="003D2CDB">
        <w:rPr>
          <w:rFonts w:ascii="Calibri" w:eastAsia="Calibri" w:hAnsi="Calibri"/>
          <w:sz w:val="22"/>
          <w:szCs w:val="22"/>
        </w:rPr>
        <w:t>-Title 21 of the Code of Federal Regulations (FDA) – June 2016</w:t>
      </w:r>
      <w:r>
        <w:rPr>
          <w:rFonts w:ascii="Calibri" w:eastAsia="Calibri" w:hAnsi="Calibri"/>
          <w:sz w:val="22"/>
          <w:szCs w:val="22"/>
        </w:rPr>
        <w:t xml:space="preserve"> </w:t>
      </w:r>
      <w:r w:rsidRPr="003D2CDB">
        <w:rPr>
          <w:rFonts w:ascii="Calibri" w:eastAsia="Calibri" w:hAnsi="Calibri"/>
          <w:sz w:val="22"/>
          <w:szCs w:val="22"/>
        </w:rPr>
        <w:t>21 CFR 312.8(b)(1)(iii)</w:t>
      </w:r>
    </w:p>
    <w:p w14:paraId="36CA01F7" w14:textId="77777777" w:rsidR="00622897" w:rsidRPr="003D2CDB" w:rsidRDefault="00622897" w:rsidP="00622897">
      <w:pPr>
        <w:jc w:val="both"/>
        <w:rPr>
          <w:rFonts w:ascii="Calibri" w:eastAsia="Calibri" w:hAnsi="Calibri"/>
        </w:rPr>
      </w:pPr>
    </w:p>
    <w:p w14:paraId="7EBA3ACA" w14:textId="77777777" w:rsidR="00622897" w:rsidRDefault="00622897" w:rsidP="00622897">
      <w:pPr>
        <w:jc w:val="both"/>
        <w:rPr>
          <w:rFonts w:ascii="Calibri" w:eastAsia="Calibri" w:hAnsi="Calibri"/>
        </w:rPr>
      </w:pPr>
      <w:r>
        <w:rPr>
          <w:rFonts w:ascii="Calibri" w:eastAsia="Calibri" w:hAnsi="Calibri"/>
        </w:rPr>
        <w:t>As a result, Go-To-Market Partners can start generating revenue as soon as the testing begins.</w:t>
      </w:r>
    </w:p>
    <w:p w14:paraId="496E6453" w14:textId="77777777" w:rsidR="00622897" w:rsidRDefault="00622897" w:rsidP="00622897">
      <w:pPr>
        <w:jc w:val="both"/>
        <w:rPr>
          <w:rFonts w:ascii="Calibri" w:eastAsia="Calibri" w:hAnsi="Calibri"/>
        </w:rPr>
      </w:pPr>
    </w:p>
    <w:p w14:paraId="2B0B9141" w14:textId="77777777" w:rsidR="00622897" w:rsidRDefault="00622897" w:rsidP="00622897">
      <w:pPr>
        <w:jc w:val="both"/>
        <w:rPr>
          <w:rFonts w:ascii="Calibri" w:eastAsia="Calibri" w:hAnsi="Calibri"/>
        </w:rPr>
      </w:pPr>
      <w:r>
        <w:rPr>
          <w:rFonts w:ascii="Calibri" w:eastAsia="Calibri" w:hAnsi="Calibri"/>
        </w:rPr>
        <w:t xml:space="preserve">Also, in the U.S. the FDA has recently allowed special provisions for gene therapy studies that will allow quicker and easier approval under the new </w:t>
      </w:r>
      <w:r w:rsidRPr="003F3826">
        <w:rPr>
          <w:rFonts w:ascii="Calibri" w:eastAsia="Calibri" w:hAnsi="Calibri"/>
        </w:rPr>
        <w:t>Regenerative Medicine Advanced Therapy (RMAT)</w:t>
      </w:r>
      <w:r>
        <w:rPr>
          <w:rFonts w:ascii="Calibri" w:eastAsia="Calibri" w:hAnsi="Calibri"/>
        </w:rPr>
        <w:t xml:space="preserve"> designation.</w:t>
      </w:r>
    </w:p>
    <w:p w14:paraId="75D040ED" w14:textId="77777777" w:rsidR="00622897" w:rsidRDefault="00622897" w:rsidP="00622897">
      <w:pPr>
        <w:jc w:val="both"/>
        <w:rPr>
          <w:rFonts w:ascii="Calibri" w:eastAsia="Calibri" w:hAnsi="Calibri"/>
        </w:rPr>
      </w:pPr>
      <w:r>
        <w:rPr>
          <w:rFonts w:ascii="Calibri" w:eastAsia="Calibri" w:hAnsi="Calibri"/>
        </w:rPr>
        <w:t>-</w:t>
      </w:r>
      <w:r w:rsidRPr="000122CE">
        <w:rPr>
          <w:rFonts w:ascii="Calibri" w:eastAsia="Calibri" w:hAnsi="Calibri"/>
        </w:rPr>
        <w:t>Section 3033 of the 21st Century Cures Act</w:t>
      </w:r>
    </w:p>
    <w:p w14:paraId="5157CDE4" w14:textId="77777777" w:rsidR="00622897" w:rsidRDefault="00622897" w:rsidP="00622897">
      <w:pPr>
        <w:jc w:val="both"/>
        <w:rPr>
          <w:rFonts w:ascii="Calibri" w:eastAsia="Calibri" w:hAnsi="Calibri"/>
        </w:rPr>
      </w:pPr>
    </w:p>
    <w:p w14:paraId="30827F2B" w14:textId="77777777" w:rsidR="00622897" w:rsidRPr="0040452F" w:rsidRDefault="00622897" w:rsidP="00622897">
      <w:pPr>
        <w:jc w:val="both"/>
        <w:rPr>
          <w:rFonts w:ascii="Calibri" w:eastAsia="Calibri" w:hAnsi="Calibri"/>
        </w:rPr>
      </w:pPr>
      <w:r>
        <w:rPr>
          <w:rFonts w:ascii="Calibri" w:eastAsia="Calibri" w:hAnsi="Calibri"/>
        </w:rPr>
        <w:t>However, Go-To-Market partners will need to conduct the studies under the jurisdictions of the countries in which the studies are conducted.</w:t>
      </w:r>
    </w:p>
    <w:p w14:paraId="19555836" w14:textId="77777777" w:rsidR="00622897" w:rsidRDefault="00622897" w:rsidP="00622897">
      <w:pPr>
        <w:jc w:val="both"/>
        <w:rPr>
          <w:rFonts w:ascii="Calibri" w:eastAsia="Calibri" w:hAnsi="Calibri"/>
        </w:rPr>
      </w:pPr>
    </w:p>
    <w:p w14:paraId="7A25BCF2" w14:textId="77777777" w:rsidR="00622897" w:rsidRDefault="00622897" w:rsidP="00622897">
      <w:pPr>
        <w:jc w:val="both"/>
        <w:rPr>
          <w:rFonts w:ascii="Calibri" w:eastAsia="Calibri" w:hAnsi="Calibri"/>
        </w:rPr>
      </w:pPr>
      <w:r>
        <w:rPr>
          <w:rFonts w:ascii="Calibri" w:eastAsia="Calibri" w:hAnsi="Calibri"/>
        </w:rPr>
        <w:t xml:space="preserve">Andrews Inc. has already completed Clinical Protocols for Alzheimer’s Disease, Cardiomyopathy, Critical Limb Ischemia, Idiopathic Pulmonary Fibrosis, and Demyelinating Disorders. Additional protocols for any aging related disease, including aging itself, can easily be designed by Andrews Inc. using the template that we have already created. </w:t>
      </w:r>
    </w:p>
    <w:p w14:paraId="110E6FB3" w14:textId="77777777" w:rsidR="00622897" w:rsidRPr="00444EA5" w:rsidRDefault="00622897" w:rsidP="00622897">
      <w:pPr>
        <w:pStyle w:val="Heading3"/>
        <w:jc w:val="center"/>
        <w:rPr>
          <w:rFonts w:ascii="Calibri" w:eastAsia="Calibri" w:hAnsi="Calibri" w:cs="Calibri"/>
          <w:sz w:val="36"/>
          <w:szCs w:val="36"/>
          <w:u w:val="single"/>
        </w:rPr>
      </w:pPr>
      <w:bookmarkStart w:id="5" w:name="_Toc52563800"/>
      <w:bookmarkStart w:id="6" w:name="_Toc52723037"/>
      <w:bookmarkStart w:id="7" w:name="_Toc54293791"/>
      <w:r w:rsidRPr="00444EA5">
        <w:rPr>
          <w:rFonts w:ascii="Calibri" w:eastAsia="Calibri" w:hAnsi="Calibri" w:cs="Calibri"/>
          <w:sz w:val="36"/>
          <w:szCs w:val="36"/>
          <w:u w:val="single"/>
        </w:rPr>
        <w:lastRenderedPageBreak/>
        <w:t>Telomerase Gene Therapy - Pets</w:t>
      </w:r>
      <w:bookmarkEnd w:id="5"/>
      <w:bookmarkEnd w:id="6"/>
      <w:bookmarkEnd w:id="7"/>
    </w:p>
    <w:p w14:paraId="71DFDC7F" w14:textId="77777777" w:rsidR="00622897" w:rsidRDefault="00622897" w:rsidP="00622897">
      <w:pPr>
        <w:jc w:val="center"/>
        <w:rPr>
          <w:rFonts w:ascii="Calibri" w:eastAsia="Calibri" w:hAnsi="Calibri"/>
        </w:rPr>
      </w:pPr>
      <w:r>
        <w:rPr>
          <w:rFonts w:ascii="Calibri" w:eastAsia="Calibri" w:hAnsi="Calibri"/>
        </w:rPr>
        <w:t>Requires Testing and Regulatory Approval</w:t>
      </w:r>
    </w:p>
    <w:p w14:paraId="341AF65D" w14:textId="77777777" w:rsidR="00622897" w:rsidRDefault="00622897" w:rsidP="00622897">
      <w:pPr>
        <w:rPr>
          <w:rFonts w:ascii="Calibri" w:eastAsia="Calibri" w:hAnsi="Calibri"/>
        </w:rPr>
      </w:pPr>
    </w:p>
    <w:p w14:paraId="096A1BF0" w14:textId="77777777" w:rsidR="00622897" w:rsidRDefault="00622897" w:rsidP="00622897">
      <w:pPr>
        <w:rPr>
          <w:rFonts w:ascii="Calibri" w:eastAsia="Calibri" w:hAnsi="Calibri"/>
        </w:rPr>
      </w:pPr>
      <w:r>
        <w:rPr>
          <w:rFonts w:ascii="Calibri" w:eastAsia="Calibri" w:hAnsi="Calibri"/>
        </w:rPr>
        <w:t>During Pet Clinical Study:</w:t>
      </w:r>
    </w:p>
    <w:p w14:paraId="46BE8AF9" w14:textId="77777777" w:rsidR="00622897" w:rsidRDefault="00622897" w:rsidP="00622897">
      <w:pPr>
        <w:rPr>
          <w:rFonts w:ascii="Calibri" w:eastAsia="Calibri" w:hAnsi="Calibri"/>
        </w:rPr>
      </w:pPr>
      <w:r>
        <w:rPr>
          <w:rFonts w:ascii="Calibri" w:eastAsia="Calibri" w:hAnsi="Calibri"/>
        </w:rPr>
        <w:t>Cost to treat = $3,000 USD/pound in weight</w:t>
      </w:r>
    </w:p>
    <w:p w14:paraId="16E6428F" w14:textId="77777777" w:rsidR="00622897" w:rsidRDefault="00622897" w:rsidP="00622897">
      <w:pPr>
        <w:rPr>
          <w:rFonts w:ascii="Calibri" w:eastAsia="Calibri" w:hAnsi="Calibri"/>
        </w:rPr>
      </w:pPr>
      <w:r>
        <w:rPr>
          <w:rFonts w:ascii="Calibri" w:eastAsia="Calibri" w:hAnsi="Calibri"/>
        </w:rPr>
        <w:t>Expected Gross Profit = $300 USD/pound in weight</w:t>
      </w:r>
    </w:p>
    <w:p w14:paraId="1A942219" w14:textId="77777777" w:rsidR="00622897" w:rsidRDefault="00622897" w:rsidP="00622897">
      <w:pPr>
        <w:rPr>
          <w:rFonts w:ascii="Calibri" w:eastAsia="Calibri" w:hAnsi="Calibri"/>
        </w:rPr>
      </w:pPr>
      <w:r>
        <w:rPr>
          <w:rFonts w:ascii="Calibri" w:eastAsia="Calibri" w:hAnsi="Calibri"/>
        </w:rPr>
        <w:t>Expected Royalty to Andrews Inc. = $30 USD/pound in weight</w:t>
      </w:r>
    </w:p>
    <w:p w14:paraId="3FECCAC3" w14:textId="27161151" w:rsidR="00622897" w:rsidRDefault="00BA6F95" w:rsidP="00622897">
      <w:pPr>
        <w:rPr>
          <w:rFonts w:ascii="Calibri" w:eastAsia="Calibri" w:hAnsi="Calibri"/>
        </w:rPr>
      </w:pPr>
      <w:r>
        <w:rPr>
          <w:rFonts w:ascii="Calibri" w:eastAsia="Calibri" w:hAnsi="Calibri"/>
        </w:rPr>
        <w:t xml:space="preserve">Licensing Fee for </w:t>
      </w:r>
      <w:proofErr w:type="gramStart"/>
      <w:r>
        <w:rPr>
          <w:rFonts w:ascii="Calibri" w:eastAsia="Calibri" w:hAnsi="Calibri"/>
        </w:rPr>
        <w:t xml:space="preserve">Exclusivity </w:t>
      </w:r>
      <w:r w:rsidR="00622897">
        <w:rPr>
          <w:rFonts w:ascii="Calibri" w:eastAsia="Calibri" w:hAnsi="Calibri"/>
        </w:rPr>
        <w:t xml:space="preserve"> =</w:t>
      </w:r>
      <w:proofErr w:type="gramEnd"/>
      <w:r w:rsidR="00622897">
        <w:rPr>
          <w:rFonts w:ascii="Calibri" w:eastAsia="Calibri" w:hAnsi="Calibri"/>
        </w:rPr>
        <w:t xml:space="preserve"> $300,000 USD</w:t>
      </w:r>
    </w:p>
    <w:p w14:paraId="7A2B5EB9" w14:textId="77777777" w:rsidR="00622897" w:rsidRDefault="00622897" w:rsidP="00622897">
      <w:pPr>
        <w:rPr>
          <w:rFonts w:ascii="Calibri" w:eastAsia="Calibri" w:hAnsi="Calibri"/>
        </w:rPr>
      </w:pPr>
    </w:p>
    <w:p w14:paraId="6CDDCEC6" w14:textId="77777777" w:rsidR="00622897" w:rsidRDefault="00622897" w:rsidP="00622897">
      <w:pPr>
        <w:rPr>
          <w:rFonts w:ascii="Calibri" w:eastAsia="Calibri" w:hAnsi="Calibri"/>
        </w:rPr>
      </w:pPr>
      <w:r>
        <w:rPr>
          <w:rFonts w:ascii="Calibri" w:eastAsia="Calibri" w:hAnsi="Calibri"/>
        </w:rPr>
        <w:t>Once Approved:</w:t>
      </w:r>
    </w:p>
    <w:p w14:paraId="14526D9B" w14:textId="77777777" w:rsidR="00622897" w:rsidRDefault="00622897" w:rsidP="00622897">
      <w:pPr>
        <w:rPr>
          <w:rFonts w:ascii="Calibri" w:eastAsia="Calibri" w:hAnsi="Calibri"/>
        </w:rPr>
      </w:pPr>
      <w:r>
        <w:rPr>
          <w:rFonts w:ascii="Calibri" w:eastAsia="Calibri" w:hAnsi="Calibri"/>
        </w:rPr>
        <w:t>Expected Gross Profit = $100 million USD/year</w:t>
      </w:r>
    </w:p>
    <w:p w14:paraId="39438789" w14:textId="77777777" w:rsidR="00622897" w:rsidRDefault="00622897" w:rsidP="00622897">
      <w:pPr>
        <w:rPr>
          <w:rFonts w:ascii="Calibri" w:eastAsia="Calibri" w:hAnsi="Calibri"/>
        </w:rPr>
      </w:pPr>
      <w:r>
        <w:rPr>
          <w:rFonts w:ascii="Calibri" w:eastAsia="Calibri" w:hAnsi="Calibri"/>
        </w:rPr>
        <w:t>Expected Royalty to Andrews Inc. = $40 million USD/year</w:t>
      </w:r>
    </w:p>
    <w:p w14:paraId="6EB35D65" w14:textId="77777777" w:rsidR="00622897" w:rsidRDefault="00622897" w:rsidP="00622897">
      <w:pPr>
        <w:rPr>
          <w:rFonts w:ascii="Calibri" w:eastAsia="Calibri" w:hAnsi="Calibri"/>
        </w:rPr>
      </w:pPr>
      <w:r>
        <w:rPr>
          <w:rFonts w:ascii="Calibri" w:eastAsia="Calibri" w:hAnsi="Calibri"/>
        </w:rPr>
        <w:t>Andrews Inc will be a 40% Shareholder</w:t>
      </w:r>
    </w:p>
    <w:p w14:paraId="7212E898" w14:textId="77777777" w:rsidR="00622897" w:rsidRDefault="00622897" w:rsidP="00622897">
      <w:pPr>
        <w:rPr>
          <w:rFonts w:ascii="Calibri" w:eastAsia="Calibri" w:hAnsi="Calibri"/>
        </w:rPr>
      </w:pPr>
    </w:p>
    <w:p w14:paraId="5A7207A1" w14:textId="77777777" w:rsidR="00622897" w:rsidRPr="00A97BFC" w:rsidRDefault="00622897" w:rsidP="00622897">
      <w:pPr>
        <w:jc w:val="both"/>
        <w:rPr>
          <w:rFonts w:ascii="Calibri" w:eastAsia="Calibri" w:hAnsi="Calibri"/>
        </w:rPr>
      </w:pPr>
      <w:r>
        <w:rPr>
          <w:rFonts w:ascii="Calibri" w:eastAsia="Calibri" w:hAnsi="Calibri"/>
        </w:rPr>
        <w:t xml:space="preserve">Andrews Inc. has already created telomerase gene therapies for Dogs, Cats, and Horses.  In the United States regulatory approval is required from the </w:t>
      </w:r>
      <w:r w:rsidRPr="003E6B83">
        <w:rPr>
          <w:rFonts w:ascii="Calibri" w:eastAsia="Calibri" w:hAnsi="Calibri"/>
        </w:rPr>
        <w:t>Center for Veterinary Medicine (CVM)</w:t>
      </w:r>
      <w:r>
        <w:rPr>
          <w:rFonts w:ascii="Calibri" w:eastAsia="Calibri" w:hAnsi="Calibri"/>
        </w:rPr>
        <w:t>, a division of the FDA, before the gene therapies can be marketed. Other countries will often have similar regulations. Andrews Inc. is seeking Go-To-Market partners that can work with the CVM, or the equivalent in their own countries, to conduct the animal testing for safety and efficacy and obtain regulatory approval. In exchange Andrews Inc. will provide the Go-To-Market partner with marketing rights.</w:t>
      </w:r>
    </w:p>
    <w:p w14:paraId="5FC13FE9" w14:textId="77777777" w:rsidR="00622897" w:rsidRDefault="00622897">
      <w:pPr>
        <w:rPr>
          <w:rFonts w:ascii="Calibri" w:eastAsia="Calibri" w:hAnsi="Calibri" w:cs="Calibri"/>
          <w:bCs/>
          <w:sz w:val="36"/>
          <w:szCs w:val="36"/>
          <w:u w:val="single"/>
        </w:rPr>
      </w:pPr>
      <w:r>
        <w:rPr>
          <w:rFonts w:ascii="Calibri" w:eastAsia="Calibri" w:hAnsi="Calibri" w:cs="Calibri"/>
          <w:sz w:val="36"/>
          <w:szCs w:val="36"/>
          <w:u w:val="single"/>
        </w:rPr>
        <w:br w:type="page"/>
      </w:r>
    </w:p>
    <w:p w14:paraId="773CBDE3" w14:textId="77777777" w:rsidR="00622897" w:rsidRPr="00444EA5" w:rsidRDefault="00622897" w:rsidP="00622897">
      <w:pPr>
        <w:pStyle w:val="Heading3"/>
        <w:jc w:val="center"/>
        <w:rPr>
          <w:rFonts w:ascii="Calibri" w:eastAsia="Calibri" w:hAnsi="Calibri" w:cs="Calibri"/>
          <w:sz w:val="36"/>
          <w:szCs w:val="36"/>
          <w:u w:val="single"/>
        </w:rPr>
      </w:pPr>
      <w:bookmarkStart w:id="8" w:name="_Toc52563793"/>
      <w:bookmarkStart w:id="9" w:name="_Toc52723030"/>
      <w:bookmarkStart w:id="10" w:name="_Toc54293792"/>
      <w:r w:rsidRPr="00444EA5">
        <w:rPr>
          <w:rFonts w:ascii="Calibri" w:eastAsia="Calibri" w:hAnsi="Calibri" w:cs="Calibri"/>
          <w:sz w:val="36"/>
          <w:szCs w:val="36"/>
          <w:u w:val="single"/>
        </w:rPr>
        <w:lastRenderedPageBreak/>
        <w:t>Pharmaceuticals - Now</w:t>
      </w:r>
      <w:bookmarkEnd w:id="8"/>
      <w:bookmarkEnd w:id="9"/>
      <w:bookmarkEnd w:id="10"/>
    </w:p>
    <w:p w14:paraId="704DA7BF" w14:textId="77777777" w:rsidR="00622897" w:rsidRDefault="00622897" w:rsidP="00622897">
      <w:pPr>
        <w:jc w:val="center"/>
        <w:rPr>
          <w:rFonts w:ascii="Calibri" w:eastAsia="Calibri" w:hAnsi="Calibri"/>
        </w:rPr>
      </w:pPr>
      <w:r w:rsidRPr="002675DC">
        <w:rPr>
          <w:rFonts w:ascii="Calibri" w:eastAsia="Calibri" w:hAnsi="Calibri"/>
        </w:rPr>
        <w:t>Ready for Immediate Marketing</w:t>
      </w:r>
    </w:p>
    <w:p w14:paraId="6E293502" w14:textId="77777777" w:rsidR="00622897" w:rsidRDefault="00622897" w:rsidP="00622897">
      <w:pPr>
        <w:jc w:val="center"/>
        <w:rPr>
          <w:rFonts w:ascii="Calibri" w:eastAsia="Calibri" w:hAnsi="Calibri"/>
        </w:rPr>
      </w:pPr>
    </w:p>
    <w:p w14:paraId="3DE379D9" w14:textId="77777777" w:rsidR="00622897" w:rsidRDefault="00622897" w:rsidP="00622897">
      <w:pPr>
        <w:rPr>
          <w:rFonts w:ascii="Calibri" w:eastAsia="Calibri" w:hAnsi="Calibri"/>
        </w:rPr>
      </w:pPr>
      <w:r>
        <w:rPr>
          <w:rFonts w:ascii="Calibri" w:eastAsia="Calibri" w:hAnsi="Calibri"/>
        </w:rPr>
        <w:t>Expected Gross Profit = $1 million USD/month</w:t>
      </w:r>
    </w:p>
    <w:p w14:paraId="5AC657DE" w14:textId="77777777" w:rsidR="00622897" w:rsidRDefault="00622897" w:rsidP="00622897">
      <w:pPr>
        <w:rPr>
          <w:rFonts w:ascii="Calibri" w:eastAsia="Calibri" w:hAnsi="Calibri"/>
        </w:rPr>
      </w:pPr>
      <w:r>
        <w:rPr>
          <w:rFonts w:ascii="Calibri" w:eastAsia="Calibri" w:hAnsi="Calibri"/>
        </w:rPr>
        <w:t>Expected Royalty to Andrews Inc. = $100,000 USD/month</w:t>
      </w:r>
    </w:p>
    <w:p w14:paraId="0625B7EB" w14:textId="5176F170" w:rsidR="00622897" w:rsidRDefault="00BA6F95" w:rsidP="00622897">
      <w:pPr>
        <w:rPr>
          <w:rFonts w:ascii="Calibri" w:eastAsia="Calibri" w:hAnsi="Calibri"/>
        </w:rPr>
      </w:pPr>
      <w:r>
        <w:rPr>
          <w:rFonts w:ascii="Calibri" w:eastAsia="Calibri" w:hAnsi="Calibri"/>
        </w:rPr>
        <w:t xml:space="preserve">Licensing Fee for </w:t>
      </w:r>
      <w:proofErr w:type="gramStart"/>
      <w:r>
        <w:rPr>
          <w:rFonts w:ascii="Calibri" w:eastAsia="Calibri" w:hAnsi="Calibri"/>
        </w:rPr>
        <w:t xml:space="preserve">Exclusivity </w:t>
      </w:r>
      <w:r w:rsidR="00622897">
        <w:rPr>
          <w:rFonts w:ascii="Calibri" w:eastAsia="Calibri" w:hAnsi="Calibri"/>
        </w:rPr>
        <w:t xml:space="preserve"> =</w:t>
      </w:r>
      <w:proofErr w:type="gramEnd"/>
      <w:r w:rsidR="00622897">
        <w:rPr>
          <w:rFonts w:ascii="Calibri" w:eastAsia="Calibri" w:hAnsi="Calibri"/>
        </w:rPr>
        <w:t xml:space="preserve"> $300,000 USD</w:t>
      </w:r>
    </w:p>
    <w:p w14:paraId="700D64CC" w14:textId="77777777" w:rsidR="00622897" w:rsidRDefault="00622897" w:rsidP="00622897">
      <w:pPr>
        <w:rPr>
          <w:rFonts w:ascii="Calibri" w:eastAsia="Calibri" w:hAnsi="Calibri"/>
        </w:rPr>
      </w:pPr>
    </w:p>
    <w:p w14:paraId="4CE0C950" w14:textId="77777777" w:rsidR="00622897" w:rsidRDefault="00622897" w:rsidP="00622897">
      <w:pPr>
        <w:jc w:val="both"/>
        <w:rPr>
          <w:rFonts w:ascii="Calibri" w:eastAsia="Calibri" w:hAnsi="Calibri"/>
        </w:rPr>
      </w:pPr>
      <w:r>
        <w:rPr>
          <w:rFonts w:ascii="Calibri" w:eastAsia="Calibri" w:hAnsi="Calibri"/>
        </w:rPr>
        <w:t>Andrews Inc. has one patented pharmaceutical called C0314818 that has already been approved for use in skin care products in Japan, South Korea, New Zealand, and Australia. It has also been approved as an oral supplement in Japan and South Korea. At this time, agreements in Japan and South Korea have expired so opportunities now exist for new Go-To-Market partners to market products containing C0314818 in these countries. The chemical structure of C0314818 will be provided once agreements have been signed. The structure of C0314818, or any structures similar to C0314818, have not been found in any database of chemical structures that Andrews Inc. has searched. That is, it is very unique though still satisfies the tenets of the “</w:t>
      </w:r>
      <w:r w:rsidRPr="00926376">
        <w:rPr>
          <w:rFonts w:ascii="Calibri" w:eastAsia="Calibri" w:hAnsi="Calibri"/>
        </w:rPr>
        <w:t>Lipinski's rule of five</w:t>
      </w:r>
      <w:r>
        <w:rPr>
          <w:rFonts w:ascii="Calibri" w:eastAsia="Calibri" w:hAnsi="Calibri"/>
        </w:rPr>
        <w:t>”.</w:t>
      </w:r>
      <w:r w:rsidRPr="00926376">
        <w:rPr>
          <w:rFonts w:ascii="Calibri" w:eastAsia="Calibri" w:hAnsi="Calibri"/>
        </w:rPr>
        <w:t xml:space="preserve"> </w:t>
      </w:r>
      <w:r>
        <w:rPr>
          <w:rFonts w:ascii="Calibri" w:eastAsia="Calibri" w:hAnsi="Calibri"/>
        </w:rPr>
        <w:t>C0314818</w:t>
      </w:r>
      <w:r w:rsidRPr="003815D6">
        <w:rPr>
          <w:rFonts w:ascii="Calibri" w:eastAsia="Calibri" w:hAnsi="Calibri"/>
        </w:rPr>
        <w:t xml:space="preserve"> can be used as</w:t>
      </w:r>
      <w:r>
        <w:rPr>
          <w:rFonts w:ascii="Calibri" w:eastAsia="Calibri" w:hAnsi="Calibri"/>
        </w:rPr>
        <w:t xml:space="preserve"> an</w:t>
      </w:r>
      <w:r w:rsidRPr="003815D6">
        <w:rPr>
          <w:rFonts w:ascii="Calibri" w:eastAsia="Calibri" w:hAnsi="Calibri"/>
        </w:rPr>
        <w:t xml:space="preserve"> ingredient in supplements, skin care products, and pet products.</w:t>
      </w:r>
    </w:p>
    <w:p w14:paraId="6697EEC8" w14:textId="77777777" w:rsidR="00622897" w:rsidRDefault="00622897" w:rsidP="00622897">
      <w:pPr>
        <w:jc w:val="both"/>
        <w:rPr>
          <w:rFonts w:ascii="Calibri" w:eastAsia="Calibri" w:hAnsi="Calibri"/>
        </w:rPr>
      </w:pPr>
    </w:p>
    <w:p w14:paraId="6DB05DFF" w14:textId="77777777" w:rsidR="00622897" w:rsidRDefault="00622897" w:rsidP="00622897">
      <w:pPr>
        <w:jc w:val="both"/>
        <w:rPr>
          <w:rFonts w:ascii="Calibri" w:eastAsia="Calibri" w:hAnsi="Calibri"/>
        </w:rPr>
      </w:pPr>
      <w:r>
        <w:rPr>
          <w:rFonts w:ascii="Calibri" w:eastAsia="Calibri" w:hAnsi="Calibri"/>
        </w:rPr>
        <w:t xml:space="preserve">Sierra Science has discovered other pharmaceutical telomerase inducers that only need regulatory approval before marketing. To participate in these discoveries, see </w:t>
      </w:r>
      <w:r w:rsidRPr="006127A8">
        <w:rPr>
          <w:rFonts w:ascii="Calibri" w:eastAsia="Calibri" w:hAnsi="Calibri"/>
          <w:u w:val="single"/>
        </w:rPr>
        <w:t xml:space="preserve">Pharmaceuticals – </w:t>
      </w:r>
      <w:r>
        <w:rPr>
          <w:rFonts w:ascii="Calibri" w:eastAsia="Calibri" w:hAnsi="Calibri"/>
          <w:u w:val="single"/>
        </w:rPr>
        <w:t>Soon</w:t>
      </w:r>
      <w:r>
        <w:rPr>
          <w:rFonts w:ascii="Calibri" w:eastAsia="Calibri" w:hAnsi="Calibri"/>
        </w:rPr>
        <w:t xml:space="preserve"> in the following pages. </w:t>
      </w:r>
    </w:p>
    <w:p w14:paraId="2212FCB2" w14:textId="77777777" w:rsidR="00622897" w:rsidRDefault="00622897" w:rsidP="00622897">
      <w:pPr>
        <w:jc w:val="both"/>
        <w:rPr>
          <w:rFonts w:ascii="Calibri" w:eastAsia="Calibri" w:hAnsi="Calibri"/>
        </w:rPr>
      </w:pPr>
    </w:p>
    <w:p w14:paraId="4D74F249" w14:textId="77777777" w:rsidR="00622897" w:rsidRDefault="00622897" w:rsidP="00622897">
      <w:pPr>
        <w:jc w:val="both"/>
        <w:rPr>
          <w:rFonts w:ascii="Calibri" w:eastAsia="Calibri" w:hAnsi="Calibri"/>
        </w:rPr>
      </w:pPr>
      <w:r>
        <w:rPr>
          <w:rFonts w:ascii="Calibri" w:eastAsia="Calibri" w:hAnsi="Calibri"/>
        </w:rPr>
        <w:t xml:space="preserve">Andrews Inc. is still discovering more Pharmaceutical telomerase inducers. To participate in these discoveries, see </w:t>
      </w:r>
      <w:r>
        <w:rPr>
          <w:rFonts w:ascii="Calibri" w:eastAsia="Calibri" w:hAnsi="Calibri"/>
          <w:u w:val="single"/>
        </w:rPr>
        <w:t>Pharmaceuticals</w:t>
      </w:r>
      <w:r w:rsidRPr="00BA1580">
        <w:rPr>
          <w:rFonts w:ascii="Calibri" w:eastAsia="Calibri" w:hAnsi="Calibri"/>
          <w:u w:val="single"/>
        </w:rPr>
        <w:t xml:space="preserve"> – Future</w:t>
      </w:r>
      <w:r>
        <w:rPr>
          <w:rFonts w:ascii="Calibri" w:eastAsia="Calibri" w:hAnsi="Calibri"/>
        </w:rPr>
        <w:t xml:space="preserve"> </w:t>
      </w:r>
      <w:r w:rsidRPr="00BA1580">
        <w:rPr>
          <w:rFonts w:ascii="Calibri" w:eastAsia="Calibri" w:hAnsi="Calibri"/>
        </w:rPr>
        <w:t>in the following pages</w:t>
      </w:r>
      <w:r>
        <w:rPr>
          <w:rFonts w:ascii="Calibri" w:eastAsia="Calibri" w:hAnsi="Calibri"/>
        </w:rPr>
        <w:t>.</w:t>
      </w:r>
    </w:p>
    <w:p w14:paraId="1A7FA826" w14:textId="77777777" w:rsidR="00622897" w:rsidRDefault="00622897" w:rsidP="00622897">
      <w:pPr>
        <w:jc w:val="both"/>
        <w:rPr>
          <w:rFonts w:ascii="Calibri" w:eastAsia="Calibri" w:hAnsi="Calibri"/>
        </w:rPr>
      </w:pPr>
    </w:p>
    <w:p w14:paraId="2E62742D" w14:textId="77777777" w:rsidR="00622897" w:rsidRDefault="00622897" w:rsidP="00622897">
      <w:pPr>
        <w:jc w:val="both"/>
        <w:rPr>
          <w:rFonts w:ascii="Calibri" w:eastAsia="Calibri" w:hAnsi="Calibri"/>
        </w:rPr>
      </w:pPr>
      <w:r>
        <w:rPr>
          <w:rFonts w:ascii="Calibri" w:eastAsia="Calibri" w:hAnsi="Calibri"/>
          <w:u w:val="single"/>
        </w:rPr>
        <w:t>Market Status</w:t>
      </w:r>
    </w:p>
    <w:p w14:paraId="120FA8EF" w14:textId="77777777" w:rsidR="00622897" w:rsidRPr="00BA1580" w:rsidRDefault="00622897" w:rsidP="00622897">
      <w:pPr>
        <w:jc w:val="both"/>
        <w:rPr>
          <w:rFonts w:ascii="Calibri" w:eastAsia="Calibri" w:hAnsi="Calibri"/>
          <w:b/>
          <w:bCs/>
        </w:rPr>
      </w:pPr>
      <w:r>
        <w:rPr>
          <w:rFonts w:ascii="Calibri" w:eastAsia="Calibri" w:hAnsi="Calibri"/>
        </w:rPr>
        <w:t xml:space="preserve">Andrews Inc. has already licensed C0314818 to the Chase Life Extension Foundation (CLEF) who markets skin care products containing C0314818 called One Truth 818. They have an exclusive license for New Zealand and Australia and have been marketing the products for 8 years. Skin Care products and oral supplements containing C0314818 called </w:t>
      </w:r>
      <w:proofErr w:type="spellStart"/>
      <w:r>
        <w:rPr>
          <w:rFonts w:ascii="Calibri" w:eastAsia="Calibri" w:hAnsi="Calibri"/>
        </w:rPr>
        <w:t>Defytime</w:t>
      </w:r>
      <w:proofErr w:type="spellEnd"/>
      <w:r>
        <w:rPr>
          <w:rFonts w:ascii="Calibri" w:eastAsia="Calibri" w:hAnsi="Calibri"/>
        </w:rPr>
        <w:t xml:space="preserve"> are being marketed in Japan and South Korea non-exclusively. Andrews Inc. receives royalties from all sales of products containing C0314818 and will continue to do so as long as the products are marketed.</w:t>
      </w:r>
    </w:p>
    <w:p w14:paraId="453E70A9" w14:textId="77777777" w:rsidR="00622897" w:rsidRDefault="00622897">
      <w:pPr>
        <w:rPr>
          <w:rFonts w:ascii="Calibri" w:eastAsia="Calibri" w:hAnsi="Calibri" w:cs="Calibri"/>
          <w:bCs/>
          <w:sz w:val="36"/>
          <w:szCs w:val="36"/>
          <w:u w:val="single"/>
        </w:rPr>
      </w:pPr>
      <w:r>
        <w:rPr>
          <w:rFonts w:ascii="Calibri" w:eastAsia="Calibri" w:hAnsi="Calibri" w:cs="Calibri"/>
          <w:sz w:val="36"/>
          <w:szCs w:val="36"/>
          <w:u w:val="single"/>
        </w:rPr>
        <w:br w:type="page"/>
      </w:r>
    </w:p>
    <w:p w14:paraId="542A31D4" w14:textId="77777777" w:rsidR="00622897" w:rsidRPr="00444EA5" w:rsidRDefault="00622897" w:rsidP="00622897">
      <w:pPr>
        <w:pStyle w:val="Heading3"/>
        <w:jc w:val="center"/>
        <w:rPr>
          <w:rFonts w:ascii="Calibri" w:eastAsia="Calibri" w:hAnsi="Calibri" w:cs="Calibri"/>
          <w:sz w:val="36"/>
          <w:szCs w:val="36"/>
          <w:u w:val="single"/>
        </w:rPr>
      </w:pPr>
      <w:bookmarkStart w:id="11" w:name="_Toc52563797"/>
      <w:bookmarkStart w:id="12" w:name="_Toc52723034"/>
      <w:bookmarkStart w:id="13" w:name="_Toc54293793"/>
      <w:r w:rsidRPr="00444EA5">
        <w:rPr>
          <w:rFonts w:ascii="Calibri" w:eastAsia="Calibri" w:hAnsi="Calibri" w:cs="Calibri"/>
          <w:sz w:val="36"/>
          <w:szCs w:val="36"/>
          <w:u w:val="single"/>
        </w:rPr>
        <w:lastRenderedPageBreak/>
        <w:t>Pharmaceuticals – Soon</w:t>
      </w:r>
      <w:bookmarkEnd w:id="11"/>
      <w:bookmarkEnd w:id="12"/>
      <w:bookmarkEnd w:id="13"/>
    </w:p>
    <w:p w14:paraId="71C67CF9" w14:textId="77777777" w:rsidR="00622897" w:rsidRDefault="00622897" w:rsidP="00622897">
      <w:pPr>
        <w:jc w:val="center"/>
        <w:rPr>
          <w:rFonts w:ascii="Calibri" w:eastAsia="Calibri" w:hAnsi="Calibri"/>
        </w:rPr>
      </w:pPr>
      <w:r>
        <w:rPr>
          <w:rFonts w:ascii="Calibri" w:eastAsia="Calibri" w:hAnsi="Calibri"/>
        </w:rPr>
        <w:t>Requires Testing and Regulatory Approval</w:t>
      </w:r>
    </w:p>
    <w:p w14:paraId="66B554A4" w14:textId="77777777" w:rsidR="00622897" w:rsidRDefault="00622897" w:rsidP="00622897">
      <w:pPr>
        <w:jc w:val="center"/>
        <w:rPr>
          <w:rFonts w:ascii="Calibri" w:eastAsia="Calibri" w:hAnsi="Calibri"/>
        </w:rPr>
      </w:pPr>
    </w:p>
    <w:p w14:paraId="557CFEE7" w14:textId="77777777" w:rsidR="00622897" w:rsidRDefault="00622897" w:rsidP="00622897">
      <w:pPr>
        <w:rPr>
          <w:rFonts w:ascii="Calibri" w:eastAsia="Calibri" w:hAnsi="Calibri"/>
        </w:rPr>
      </w:pPr>
      <w:r>
        <w:rPr>
          <w:rFonts w:ascii="Calibri" w:eastAsia="Calibri" w:hAnsi="Calibri"/>
        </w:rPr>
        <w:t>Expected Gross Profit = $1 million USD/month</w:t>
      </w:r>
    </w:p>
    <w:p w14:paraId="374BD044" w14:textId="77777777" w:rsidR="00622897" w:rsidRDefault="00622897" w:rsidP="00622897">
      <w:pPr>
        <w:rPr>
          <w:rFonts w:ascii="Calibri" w:eastAsia="Calibri" w:hAnsi="Calibri"/>
        </w:rPr>
      </w:pPr>
      <w:r>
        <w:rPr>
          <w:rFonts w:ascii="Calibri" w:eastAsia="Calibri" w:hAnsi="Calibri"/>
        </w:rPr>
        <w:t>Expected Royalty to Andrews Inc. = $100,000 USD/month</w:t>
      </w:r>
    </w:p>
    <w:p w14:paraId="72818D34" w14:textId="6F528A72" w:rsidR="00622897" w:rsidRDefault="00BA6F95" w:rsidP="00622897">
      <w:pPr>
        <w:rPr>
          <w:rFonts w:ascii="Calibri" w:eastAsia="Calibri" w:hAnsi="Calibri"/>
        </w:rPr>
      </w:pPr>
      <w:r>
        <w:rPr>
          <w:rFonts w:ascii="Calibri" w:eastAsia="Calibri" w:hAnsi="Calibri"/>
        </w:rPr>
        <w:t xml:space="preserve">Licensing Fee for </w:t>
      </w:r>
      <w:proofErr w:type="gramStart"/>
      <w:r>
        <w:rPr>
          <w:rFonts w:ascii="Calibri" w:eastAsia="Calibri" w:hAnsi="Calibri"/>
        </w:rPr>
        <w:t xml:space="preserve">Exclusivity </w:t>
      </w:r>
      <w:r w:rsidR="00622897">
        <w:rPr>
          <w:rFonts w:ascii="Calibri" w:eastAsia="Calibri" w:hAnsi="Calibri"/>
        </w:rPr>
        <w:t xml:space="preserve"> =</w:t>
      </w:r>
      <w:proofErr w:type="gramEnd"/>
      <w:r w:rsidR="00622897">
        <w:rPr>
          <w:rFonts w:ascii="Calibri" w:eastAsia="Calibri" w:hAnsi="Calibri"/>
        </w:rPr>
        <w:t xml:space="preserve"> $300,000 USD</w:t>
      </w:r>
    </w:p>
    <w:p w14:paraId="6F12EF2F" w14:textId="77777777" w:rsidR="00622897" w:rsidRDefault="00622897" w:rsidP="00622897">
      <w:pPr>
        <w:rPr>
          <w:rFonts w:ascii="Calibri" w:eastAsia="Calibri" w:hAnsi="Calibri"/>
        </w:rPr>
      </w:pPr>
    </w:p>
    <w:p w14:paraId="446EE279" w14:textId="77777777" w:rsidR="00622897" w:rsidRDefault="00622897" w:rsidP="00622897">
      <w:pPr>
        <w:jc w:val="both"/>
        <w:rPr>
          <w:rFonts w:ascii="Calibri" w:eastAsia="Calibri" w:hAnsi="Calibri"/>
        </w:rPr>
      </w:pPr>
      <w:r>
        <w:rPr>
          <w:rFonts w:ascii="Calibri" w:eastAsia="Calibri" w:hAnsi="Calibri"/>
        </w:rPr>
        <w:t xml:space="preserve">Andrews Inc. has discovered 900+ pharmaceutical telomerase inducers, some of which are as potent as C0314818 discussed on a previous page (See </w:t>
      </w:r>
      <w:r w:rsidRPr="002C04E1">
        <w:rPr>
          <w:rFonts w:ascii="Calibri" w:eastAsia="Calibri" w:hAnsi="Calibri"/>
          <w:u w:val="single"/>
        </w:rPr>
        <w:t>Pharmaceuticals – Now</w:t>
      </w:r>
      <w:r>
        <w:rPr>
          <w:rFonts w:ascii="Calibri" w:eastAsia="Calibri" w:hAnsi="Calibri"/>
        </w:rPr>
        <w:t>). Many of these have already been allowed by the U.S. Patent Office and patents have been filed on the others. The chemical structures will be provided once agreements have been signed. In many cases the structures are not similar to any structures found in the databases of chemical structures that Andrews Inc. has searched. In other cases, the structures do resemble known pharmaceuticals already on the market. All these satisfy the tenets of the “</w:t>
      </w:r>
      <w:r w:rsidRPr="00926376">
        <w:rPr>
          <w:rFonts w:ascii="Calibri" w:eastAsia="Calibri" w:hAnsi="Calibri"/>
        </w:rPr>
        <w:t>Lipinski's rule of five</w:t>
      </w:r>
      <w:r>
        <w:rPr>
          <w:rFonts w:ascii="Calibri" w:eastAsia="Calibri" w:hAnsi="Calibri"/>
        </w:rPr>
        <w:t>”.</w:t>
      </w:r>
      <w:r w:rsidRPr="00926376">
        <w:rPr>
          <w:rFonts w:ascii="Calibri" w:eastAsia="Calibri" w:hAnsi="Calibri"/>
        </w:rPr>
        <w:t xml:space="preserve"> </w:t>
      </w:r>
      <w:r>
        <w:rPr>
          <w:rFonts w:ascii="Calibri" w:eastAsia="Calibri" w:hAnsi="Calibri"/>
        </w:rPr>
        <w:t>These pharmaceuticals</w:t>
      </w:r>
      <w:r w:rsidRPr="003815D6">
        <w:rPr>
          <w:rFonts w:ascii="Calibri" w:eastAsia="Calibri" w:hAnsi="Calibri"/>
        </w:rPr>
        <w:t xml:space="preserve"> can be used as</w:t>
      </w:r>
      <w:r>
        <w:rPr>
          <w:rFonts w:ascii="Calibri" w:eastAsia="Calibri" w:hAnsi="Calibri"/>
        </w:rPr>
        <w:t xml:space="preserve"> an</w:t>
      </w:r>
      <w:r w:rsidRPr="003815D6">
        <w:rPr>
          <w:rFonts w:ascii="Calibri" w:eastAsia="Calibri" w:hAnsi="Calibri"/>
        </w:rPr>
        <w:t xml:space="preserve"> ingredient in supplements, skin care products, and pet products.</w:t>
      </w:r>
    </w:p>
    <w:p w14:paraId="6CF3144C" w14:textId="77777777" w:rsidR="00622897" w:rsidRDefault="00622897" w:rsidP="00622897">
      <w:pPr>
        <w:jc w:val="both"/>
        <w:rPr>
          <w:rFonts w:ascii="Calibri" w:eastAsia="Calibri" w:hAnsi="Calibri"/>
        </w:rPr>
      </w:pPr>
    </w:p>
    <w:p w14:paraId="445E875E" w14:textId="77777777" w:rsidR="00622897" w:rsidRDefault="00622897" w:rsidP="00622897">
      <w:pPr>
        <w:jc w:val="both"/>
        <w:rPr>
          <w:rFonts w:ascii="Calibri" w:eastAsia="Calibri" w:hAnsi="Calibri"/>
        </w:rPr>
      </w:pPr>
      <w:r>
        <w:rPr>
          <w:rFonts w:ascii="Calibri" w:eastAsia="Calibri" w:hAnsi="Calibri"/>
        </w:rPr>
        <w:t xml:space="preserve">Andrews Inc. is still discovering more Pharmaceutical telomerase inducers. To participate in these discoveries, see </w:t>
      </w:r>
      <w:r>
        <w:rPr>
          <w:rFonts w:ascii="Calibri" w:eastAsia="Calibri" w:hAnsi="Calibri"/>
          <w:u w:val="single"/>
        </w:rPr>
        <w:t>Pharmaceuticals</w:t>
      </w:r>
      <w:r w:rsidRPr="00BA1580">
        <w:rPr>
          <w:rFonts w:ascii="Calibri" w:eastAsia="Calibri" w:hAnsi="Calibri"/>
          <w:u w:val="single"/>
        </w:rPr>
        <w:t xml:space="preserve"> – Future</w:t>
      </w:r>
      <w:r>
        <w:rPr>
          <w:rFonts w:ascii="Calibri" w:eastAsia="Calibri" w:hAnsi="Calibri"/>
        </w:rPr>
        <w:t xml:space="preserve"> </w:t>
      </w:r>
      <w:r w:rsidRPr="00BA1580">
        <w:rPr>
          <w:rFonts w:ascii="Calibri" w:eastAsia="Calibri" w:hAnsi="Calibri"/>
        </w:rPr>
        <w:t>in the following pages</w:t>
      </w:r>
      <w:r>
        <w:rPr>
          <w:rFonts w:ascii="Calibri" w:eastAsia="Calibri" w:hAnsi="Calibri"/>
        </w:rPr>
        <w:t>.</w:t>
      </w:r>
    </w:p>
    <w:p w14:paraId="797C0061" w14:textId="77777777" w:rsidR="00622897" w:rsidRDefault="00622897" w:rsidP="00622897">
      <w:pPr>
        <w:jc w:val="both"/>
        <w:rPr>
          <w:rFonts w:ascii="Calibri" w:eastAsia="Calibri" w:hAnsi="Calibri"/>
        </w:rPr>
      </w:pPr>
    </w:p>
    <w:p w14:paraId="25278446" w14:textId="77777777" w:rsidR="00622897" w:rsidRDefault="00622897" w:rsidP="00622897">
      <w:pPr>
        <w:jc w:val="both"/>
        <w:rPr>
          <w:rFonts w:ascii="Calibri" w:eastAsia="Calibri" w:hAnsi="Calibri"/>
        </w:rPr>
      </w:pPr>
      <w:r>
        <w:rPr>
          <w:rFonts w:ascii="Calibri" w:eastAsia="Calibri" w:hAnsi="Calibri"/>
          <w:u w:val="single"/>
        </w:rPr>
        <w:t>Market Status</w:t>
      </w:r>
    </w:p>
    <w:p w14:paraId="780A2ECB" w14:textId="77777777" w:rsidR="00622897" w:rsidRPr="006127A8" w:rsidRDefault="00622897" w:rsidP="00622897">
      <w:pPr>
        <w:jc w:val="both"/>
        <w:rPr>
          <w:rFonts w:ascii="Calibri" w:eastAsia="Calibri" w:hAnsi="Calibri"/>
          <w:b/>
          <w:bCs/>
        </w:rPr>
      </w:pPr>
      <w:r>
        <w:rPr>
          <w:rFonts w:ascii="Calibri" w:eastAsia="Calibri" w:hAnsi="Calibri"/>
        </w:rPr>
        <w:t xml:space="preserve">Only C0314818 has been licensed so far. For more on this see </w:t>
      </w:r>
      <w:r w:rsidRPr="002C04E1">
        <w:rPr>
          <w:rFonts w:ascii="Calibri" w:eastAsia="Calibri" w:hAnsi="Calibri"/>
          <w:u w:val="single"/>
        </w:rPr>
        <w:t>Pharmaceuticals – Now</w:t>
      </w:r>
      <w:r>
        <w:rPr>
          <w:rFonts w:ascii="Calibri" w:eastAsia="Calibri" w:hAnsi="Calibri"/>
        </w:rPr>
        <w:t xml:space="preserve"> on a previous page</w:t>
      </w:r>
    </w:p>
    <w:p w14:paraId="007168C0" w14:textId="77777777" w:rsidR="00622897" w:rsidRDefault="00622897">
      <w:pPr>
        <w:rPr>
          <w:rFonts w:ascii="Calibri" w:eastAsia="Calibri" w:hAnsi="Calibri" w:cs="Calibri"/>
          <w:bCs/>
          <w:sz w:val="36"/>
          <w:szCs w:val="36"/>
          <w:u w:val="single"/>
        </w:rPr>
      </w:pPr>
      <w:r>
        <w:rPr>
          <w:rFonts w:ascii="Calibri" w:eastAsia="Calibri" w:hAnsi="Calibri" w:cs="Calibri"/>
          <w:sz w:val="36"/>
          <w:szCs w:val="36"/>
          <w:u w:val="single"/>
        </w:rPr>
        <w:br w:type="page"/>
      </w:r>
    </w:p>
    <w:p w14:paraId="29D399DF" w14:textId="77777777" w:rsidR="00622897" w:rsidRPr="00444EA5" w:rsidRDefault="00622897" w:rsidP="00622897">
      <w:pPr>
        <w:pStyle w:val="Heading3"/>
        <w:jc w:val="center"/>
        <w:rPr>
          <w:rFonts w:ascii="Calibri" w:eastAsia="Calibri" w:hAnsi="Calibri" w:cs="Calibri"/>
          <w:sz w:val="36"/>
          <w:szCs w:val="36"/>
          <w:u w:val="single"/>
        </w:rPr>
      </w:pPr>
      <w:bookmarkStart w:id="14" w:name="_Toc52563807"/>
      <w:bookmarkStart w:id="15" w:name="_Toc52723044"/>
      <w:bookmarkStart w:id="16" w:name="_Toc54293794"/>
      <w:r w:rsidRPr="00444EA5">
        <w:rPr>
          <w:rFonts w:ascii="Calibri" w:eastAsia="Calibri" w:hAnsi="Calibri" w:cs="Calibri"/>
          <w:sz w:val="36"/>
          <w:szCs w:val="36"/>
          <w:u w:val="single"/>
        </w:rPr>
        <w:lastRenderedPageBreak/>
        <w:t>Pharmaceuticals - Future</w:t>
      </w:r>
      <w:bookmarkEnd w:id="14"/>
      <w:bookmarkEnd w:id="15"/>
      <w:bookmarkEnd w:id="16"/>
    </w:p>
    <w:p w14:paraId="35C2C685" w14:textId="77777777" w:rsidR="00622897" w:rsidRDefault="00622897" w:rsidP="00622897">
      <w:pPr>
        <w:jc w:val="center"/>
        <w:rPr>
          <w:rFonts w:ascii="Calibri" w:eastAsia="Calibri" w:hAnsi="Calibri"/>
        </w:rPr>
      </w:pPr>
      <w:r>
        <w:rPr>
          <w:rFonts w:ascii="Calibri" w:eastAsia="Calibri" w:hAnsi="Calibri"/>
        </w:rPr>
        <w:t>Requires</w:t>
      </w:r>
      <w:r w:rsidRPr="00A23195">
        <w:rPr>
          <w:rFonts w:ascii="Calibri" w:eastAsia="Calibri" w:hAnsi="Calibri"/>
        </w:rPr>
        <w:t xml:space="preserve"> Discovery Research</w:t>
      </w:r>
      <w:r>
        <w:rPr>
          <w:rFonts w:ascii="Calibri" w:eastAsia="Calibri" w:hAnsi="Calibri"/>
        </w:rPr>
        <w:t>, Testing, and Regulatory Approval</w:t>
      </w:r>
    </w:p>
    <w:p w14:paraId="0C46B33D" w14:textId="77777777" w:rsidR="00622897" w:rsidRDefault="00622897" w:rsidP="00622897">
      <w:pPr>
        <w:jc w:val="center"/>
        <w:rPr>
          <w:rFonts w:ascii="Calibri" w:eastAsia="Calibri" w:hAnsi="Calibri"/>
        </w:rPr>
      </w:pPr>
    </w:p>
    <w:p w14:paraId="0F56D340" w14:textId="77777777" w:rsidR="00622897" w:rsidRDefault="00622897" w:rsidP="00622897">
      <w:pPr>
        <w:rPr>
          <w:rFonts w:ascii="Calibri" w:eastAsia="Calibri" w:hAnsi="Calibri"/>
        </w:rPr>
      </w:pPr>
      <w:r>
        <w:rPr>
          <w:rFonts w:ascii="Calibri" w:eastAsia="Calibri" w:hAnsi="Calibri"/>
        </w:rPr>
        <w:t>Expected Gross Profit = $10 billion USD/month</w:t>
      </w:r>
    </w:p>
    <w:p w14:paraId="10F2F88C" w14:textId="77777777" w:rsidR="00622897" w:rsidRDefault="00622897" w:rsidP="00622897">
      <w:pPr>
        <w:rPr>
          <w:rFonts w:ascii="Calibri" w:eastAsia="Calibri" w:hAnsi="Calibri"/>
        </w:rPr>
      </w:pPr>
      <w:r>
        <w:rPr>
          <w:rFonts w:ascii="Calibri" w:eastAsia="Calibri" w:hAnsi="Calibri"/>
        </w:rPr>
        <w:t>Expected Royalty to Andrews Inc. = $1 billion USD/month</w:t>
      </w:r>
    </w:p>
    <w:p w14:paraId="5435D279" w14:textId="3953A08F" w:rsidR="00622897" w:rsidRDefault="00BA6F95" w:rsidP="00622897">
      <w:pPr>
        <w:rPr>
          <w:rFonts w:ascii="Calibri" w:eastAsia="Calibri" w:hAnsi="Calibri"/>
        </w:rPr>
      </w:pPr>
      <w:r>
        <w:rPr>
          <w:rFonts w:ascii="Calibri" w:eastAsia="Calibri" w:hAnsi="Calibri"/>
        </w:rPr>
        <w:t xml:space="preserve">Licensing Fee for </w:t>
      </w:r>
      <w:proofErr w:type="gramStart"/>
      <w:r>
        <w:rPr>
          <w:rFonts w:ascii="Calibri" w:eastAsia="Calibri" w:hAnsi="Calibri"/>
        </w:rPr>
        <w:t xml:space="preserve">Exclusivity </w:t>
      </w:r>
      <w:r w:rsidR="00622897">
        <w:rPr>
          <w:rFonts w:ascii="Calibri" w:eastAsia="Calibri" w:hAnsi="Calibri"/>
        </w:rPr>
        <w:t xml:space="preserve"> =</w:t>
      </w:r>
      <w:proofErr w:type="gramEnd"/>
      <w:r w:rsidR="00622897">
        <w:rPr>
          <w:rFonts w:ascii="Calibri" w:eastAsia="Calibri" w:hAnsi="Calibri"/>
        </w:rPr>
        <w:t xml:space="preserve"> $300,000 USD </w:t>
      </w:r>
    </w:p>
    <w:p w14:paraId="2FD84DF7" w14:textId="77777777" w:rsidR="00622897" w:rsidRDefault="00622897" w:rsidP="00622897">
      <w:pPr>
        <w:rPr>
          <w:rFonts w:ascii="Calibri" w:eastAsia="Calibri" w:hAnsi="Calibri"/>
        </w:rPr>
      </w:pPr>
    </w:p>
    <w:p w14:paraId="1833C6B0" w14:textId="77777777" w:rsidR="00622897" w:rsidRDefault="00622897" w:rsidP="00622897">
      <w:pPr>
        <w:rPr>
          <w:rFonts w:ascii="Calibri" w:eastAsia="Calibri" w:hAnsi="Calibri"/>
        </w:rPr>
      </w:pPr>
      <w:r>
        <w:rPr>
          <w:rFonts w:ascii="Calibri" w:eastAsia="Calibri" w:hAnsi="Calibri"/>
        </w:rPr>
        <w:t>Discovery Research Expenses = $3.75 million/month</w:t>
      </w:r>
    </w:p>
    <w:p w14:paraId="155A0C22" w14:textId="77777777" w:rsidR="00622897" w:rsidRDefault="00622897" w:rsidP="00622897">
      <w:pPr>
        <w:rPr>
          <w:rFonts w:ascii="Calibri" w:eastAsia="Calibri" w:hAnsi="Calibri"/>
        </w:rPr>
      </w:pPr>
      <w:r>
        <w:rPr>
          <w:rFonts w:ascii="Calibri" w:eastAsia="Calibri" w:hAnsi="Calibri"/>
        </w:rPr>
        <w:t>Upfront Equipment Expenses = $1 million</w:t>
      </w:r>
    </w:p>
    <w:p w14:paraId="3A901EB0" w14:textId="77777777" w:rsidR="00622897" w:rsidRDefault="00622897" w:rsidP="00622897">
      <w:pPr>
        <w:rPr>
          <w:rFonts w:ascii="Calibri" w:eastAsia="Calibri" w:hAnsi="Calibri"/>
        </w:rPr>
      </w:pPr>
    </w:p>
    <w:p w14:paraId="45F61177" w14:textId="77777777" w:rsidR="00622897" w:rsidRDefault="00622897" w:rsidP="00622897">
      <w:pPr>
        <w:jc w:val="both"/>
        <w:rPr>
          <w:rFonts w:ascii="Calibri" w:eastAsia="Calibri" w:hAnsi="Calibri"/>
        </w:rPr>
      </w:pPr>
      <w:r>
        <w:rPr>
          <w:rFonts w:ascii="Calibri" w:eastAsia="Calibri" w:hAnsi="Calibri"/>
        </w:rPr>
        <w:t>Discovering new pharmaceuticals involves many disciplines but mostly Medicinal Chemistry and High Throughput Screening. From previous results we have obtained from screening over 300,000 chemicals (and finding 900+ hits) and from results that we will obtain from additional screening, we can design new chemicals with increased efficacy and decreased toxicity. We would then have the new chemicals synthesized in small scale and run them through our proprietary high throughput screening assay. Extrapolation from our previous efforts in this area tell us that we should have a hit potent enough to completely stop telomere shortening in 1-3 years. Anything more potent after that is expected to reverse aging.</w:t>
      </w:r>
    </w:p>
    <w:p w14:paraId="0C08DFAB" w14:textId="77777777" w:rsidR="00622897" w:rsidRDefault="00622897" w:rsidP="00622897">
      <w:pPr>
        <w:jc w:val="both"/>
        <w:rPr>
          <w:rFonts w:ascii="Calibri" w:eastAsia="Calibri" w:hAnsi="Calibri"/>
        </w:rPr>
      </w:pPr>
    </w:p>
    <w:p w14:paraId="4B796A01" w14:textId="77777777" w:rsidR="00622897" w:rsidRDefault="00622897" w:rsidP="00622897">
      <w:pPr>
        <w:jc w:val="both"/>
        <w:rPr>
          <w:rFonts w:ascii="Calibri" w:eastAsia="Calibri" w:hAnsi="Calibri"/>
        </w:rPr>
      </w:pPr>
      <w:r>
        <w:rPr>
          <w:rFonts w:ascii="Calibri" w:eastAsia="Calibri" w:hAnsi="Calibri"/>
        </w:rPr>
        <w:t xml:space="preserve">The estimates of expenses above are based on the assumption that we will be testing 15,000 chemicals per month. The rate-limiting step is the number of “High Throughput Robotic Systems” we have available and the estimated testing rate is based on the assumption that we have only one “High Throughput Robotic System”. Increasing the number of “High Throughput Robotic Systems” would increase the screening rate proportionally. The estimates of expenses above are also based on testing expenses of $5,000 per every 20 chemicals tested (including the cost of purchasing the chemicals).  Note: Chemicals can only be tested in batches of 20 in our high throughput assay. So, testing just one chemical will cost just as much as testing 20. </w:t>
      </w:r>
    </w:p>
    <w:p w14:paraId="0BE47BC3" w14:textId="77777777" w:rsidR="00622897" w:rsidRDefault="00622897" w:rsidP="00622897">
      <w:pPr>
        <w:jc w:val="both"/>
        <w:rPr>
          <w:rFonts w:ascii="Calibri" w:eastAsia="Calibri" w:hAnsi="Calibri"/>
        </w:rPr>
      </w:pPr>
    </w:p>
    <w:p w14:paraId="576CA1AF" w14:textId="77777777" w:rsidR="00622897" w:rsidRDefault="00622897" w:rsidP="00622897">
      <w:pPr>
        <w:jc w:val="both"/>
        <w:rPr>
          <w:rFonts w:ascii="Calibri" w:eastAsia="Calibri" w:hAnsi="Calibri"/>
        </w:rPr>
      </w:pPr>
      <w:r>
        <w:rPr>
          <w:rFonts w:ascii="Calibri" w:eastAsia="Calibri" w:hAnsi="Calibri"/>
        </w:rPr>
        <w:t xml:space="preserve">For more information on Pharmaceuticals see </w:t>
      </w:r>
      <w:r>
        <w:rPr>
          <w:rFonts w:ascii="Calibri" w:eastAsia="Calibri" w:hAnsi="Calibri"/>
          <w:u w:val="single"/>
        </w:rPr>
        <w:t>Pharmaceuticals</w:t>
      </w:r>
      <w:r w:rsidRPr="000D0AB4">
        <w:rPr>
          <w:rFonts w:ascii="Calibri" w:eastAsia="Calibri" w:hAnsi="Calibri"/>
          <w:u w:val="single"/>
        </w:rPr>
        <w:t xml:space="preserve"> </w:t>
      </w:r>
      <w:r>
        <w:rPr>
          <w:rFonts w:ascii="Calibri" w:eastAsia="Calibri" w:hAnsi="Calibri"/>
          <w:u w:val="single"/>
        </w:rPr>
        <w:t>–</w:t>
      </w:r>
      <w:r w:rsidRPr="000D0AB4">
        <w:rPr>
          <w:rFonts w:ascii="Calibri" w:eastAsia="Calibri" w:hAnsi="Calibri"/>
          <w:u w:val="single"/>
        </w:rPr>
        <w:t xml:space="preserve"> Now</w:t>
      </w:r>
      <w:r>
        <w:rPr>
          <w:rFonts w:ascii="Calibri" w:eastAsia="Calibri" w:hAnsi="Calibri"/>
        </w:rPr>
        <w:t xml:space="preserve"> on a previous page.</w:t>
      </w:r>
    </w:p>
    <w:p w14:paraId="7D83991A" w14:textId="77777777" w:rsidR="00622897" w:rsidRDefault="00622897" w:rsidP="00622897">
      <w:pPr>
        <w:rPr>
          <w:rFonts w:ascii="Calibri" w:eastAsia="Calibri" w:hAnsi="Calibri"/>
          <w:u w:val="single"/>
        </w:rPr>
      </w:pPr>
      <w:r>
        <w:rPr>
          <w:rFonts w:ascii="Calibri" w:eastAsia="Calibri" w:hAnsi="Calibri"/>
          <w:u w:val="single"/>
        </w:rPr>
        <w:br w:type="page"/>
      </w:r>
    </w:p>
    <w:p w14:paraId="581B8EF9" w14:textId="77777777" w:rsidR="00622897" w:rsidRPr="00444EA5" w:rsidRDefault="00622897" w:rsidP="00622897">
      <w:pPr>
        <w:pStyle w:val="Heading3"/>
        <w:jc w:val="center"/>
        <w:rPr>
          <w:rFonts w:ascii="Calibri" w:eastAsia="Calibri" w:hAnsi="Calibri" w:cs="Calibri"/>
          <w:sz w:val="36"/>
          <w:szCs w:val="36"/>
          <w:u w:val="single"/>
        </w:rPr>
      </w:pPr>
      <w:bookmarkStart w:id="17" w:name="_Toc52723029"/>
      <w:bookmarkStart w:id="18" w:name="_Toc54293795"/>
      <w:r w:rsidRPr="00444EA5">
        <w:rPr>
          <w:rFonts w:ascii="Calibri" w:eastAsia="Calibri" w:hAnsi="Calibri" w:cs="Calibri"/>
          <w:sz w:val="36"/>
          <w:szCs w:val="36"/>
          <w:u w:val="single"/>
        </w:rPr>
        <w:lastRenderedPageBreak/>
        <w:t>N</w:t>
      </w:r>
      <w:r>
        <w:rPr>
          <w:rFonts w:ascii="Calibri" w:eastAsia="Calibri" w:hAnsi="Calibri" w:cs="Calibri"/>
          <w:sz w:val="36"/>
          <w:szCs w:val="36"/>
          <w:u w:val="single"/>
        </w:rPr>
        <w:t xml:space="preserve">utraceuticals </w:t>
      </w:r>
      <w:r w:rsidRPr="00444EA5">
        <w:rPr>
          <w:rFonts w:ascii="Calibri" w:eastAsia="Calibri" w:hAnsi="Calibri" w:cs="Calibri"/>
          <w:sz w:val="36"/>
          <w:szCs w:val="36"/>
          <w:u w:val="single"/>
        </w:rPr>
        <w:t>- Now</w:t>
      </w:r>
      <w:bookmarkEnd w:id="17"/>
      <w:bookmarkEnd w:id="18"/>
    </w:p>
    <w:p w14:paraId="3448C026" w14:textId="77777777" w:rsidR="00622897" w:rsidRDefault="00622897" w:rsidP="00622897">
      <w:pPr>
        <w:jc w:val="center"/>
        <w:rPr>
          <w:rFonts w:ascii="Calibri" w:eastAsia="Calibri" w:hAnsi="Calibri"/>
        </w:rPr>
      </w:pPr>
      <w:r w:rsidRPr="002675DC">
        <w:rPr>
          <w:rFonts w:ascii="Calibri" w:eastAsia="Calibri" w:hAnsi="Calibri"/>
        </w:rPr>
        <w:t>Ready for Immediate Marketing</w:t>
      </w:r>
    </w:p>
    <w:p w14:paraId="6600358A" w14:textId="77777777" w:rsidR="00622897" w:rsidRDefault="00622897" w:rsidP="00622897">
      <w:pPr>
        <w:rPr>
          <w:rFonts w:ascii="Calibri" w:eastAsia="Calibri" w:hAnsi="Calibri"/>
        </w:rPr>
      </w:pPr>
    </w:p>
    <w:p w14:paraId="3112D0C4" w14:textId="77777777" w:rsidR="00622897" w:rsidRDefault="00622897" w:rsidP="00622897">
      <w:pPr>
        <w:rPr>
          <w:rFonts w:ascii="Calibri" w:eastAsia="Calibri" w:hAnsi="Calibri"/>
        </w:rPr>
      </w:pPr>
      <w:r>
        <w:rPr>
          <w:rFonts w:ascii="Calibri" w:eastAsia="Calibri" w:hAnsi="Calibri"/>
        </w:rPr>
        <w:t>Expected Gross Profit = $1 million USD/month</w:t>
      </w:r>
    </w:p>
    <w:p w14:paraId="39DFBCAE" w14:textId="77777777" w:rsidR="00622897" w:rsidRDefault="00622897" w:rsidP="00622897">
      <w:pPr>
        <w:rPr>
          <w:rFonts w:ascii="Calibri" w:eastAsia="Calibri" w:hAnsi="Calibri"/>
        </w:rPr>
      </w:pPr>
      <w:r>
        <w:rPr>
          <w:rFonts w:ascii="Calibri" w:eastAsia="Calibri" w:hAnsi="Calibri"/>
        </w:rPr>
        <w:t>Expected Royalty to Andrews Inc. = $100,000 USD/month</w:t>
      </w:r>
    </w:p>
    <w:p w14:paraId="57563201" w14:textId="2ABB3B89" w:rsidR="00622897" w:rsidRDefault="00BA6F95" w:rsidP="00622897">
      <w:pPr>
        <w:rPr>
          <w:rFonts w:ascii="Calibri" w:eastAsia="Calibri" w:hAnsi="Calibri"/>
        </w:rPr>
      </w:pPr>
      <w:r>
        <w:rPr>
          <w:rFonts w:ascii="Calibri" w:eastAsia="Calibri" w:hAnsi="Calibri"/>
        </w:rPr>
        <w:t xml:space="preserve">Licensing Fee for </w:t>
      </w:r>
      <w:proofErr w:type="gramStart"/>
      <w:r>
        <w:rPr>
          <w:rFonts w:ascii="Calibri" w:eastAsia="Calibri" w:hAnsi="Calibri"/>
        </w:rPr>
        <w:t xml:space="preserve">Exclusivity </w:t>
      </w:r>
      <w:r w:rsidR="00622897">
        <w:rPr>
          <w:rFonts w:ascii="Calibri" w:eastAsia="Calibri" w:hAnsi="Calibri"/>
        </w:rPr>
        <w:t xml:space="preserve"> =</w:t>
      </w:r>
      <w:proofErr w:type="gramEnd"/>
      <w:r w:rsidR="00622897">
        <w:rPr>
          <w:rFonts w:ascii="Calibri" w:eastAsia="Calibri" w:hAnsi="Calibri"/>
        </w:rPr>
        <w:t xml:space="preserve"> $300,000 USD</w:t>
      </w:r>
    </w:p>
    <w:p w14:paraId="20C9458E" w14:textId="77777777" w:rsidR="00622897" w:rsidRDefault="00622897" w:rsidP="00622897">
      <w:pPr>
        <w:rPr>
          <w:rFonts w:ascii="Calibri" w:eastAsia="Calibri" w:hAnsi="Calibri"/>
        </w:rPr>
      </w:pPr>
    </w:p>
    <w:p w14:paraId="647E0F5B" w14:textId="77777777" w:rsidR="00622897" w:rsidRDefault="00622897" w:rsidP="00622897">
      <w:pPr>
        <w:jc w:val="both"/>
        <w:rPr>
          <w:rFonts w:ascii="Calibri" w:eastAsia="Calibri" w:hAnsi="Calibri"/>
        </w:rPr>
      </w:pPr>
      <w:r>
        <w:rPr>
          <w:rFonts w:ascii="Calibri" w:eastAsia="Calibri" w:hAnsi="Calibri"/>
        </w:rPr>
        <w:t>Andrews Inc. has</w:t>
      </w:r>
      <w:r w:rsidRPr="003815D6">
        <w:rPr>
          <w:rFonts w:ascii="Calibri" w:eastAsia="Calibri" w:hAnsi="Calibri"/>
        </w:rPr>
        <w:t xml:space="preserve"> Natural Product telomerase inducers</w:t>
      </w:r>
      <w:r>
        <w:rPr>
          <w:rFonts w:ascii="Calibri" w:eastAsia="Calibri" w:hAnsi="Calibri"/>
        </w:rPr>
        <w:t xml:space="preserve"> already</w:t>
      </w:r>
      <w:r w:rsidRPr="003815D6">
        <w:rPr>
          <w:rFonts w:ascii="Calibri" w:eastAsia="Calibri" w:hAnsi="Calibri"/>
        </w:rPr>
        <w:t xml:space="preserve"> sitting on the shelf that are immediately available for marketing. Since they are natural products that people already consume it is not necessary to get regulatory approval as per the FDA’s “Generally Recognized as Safe (GRAS)” exclusion criteria in the United States. The same is true for most other countries also. The names of the natural products are trade secrets and will be provided </w:t>
      </w:r>
      <w:r>
        <w:rPr>
          <w:rFonts w:ascii="Calibri" w:eastAsia="Calibri" w:hAnsi="Calibri"/>
        </w:rPr>
        <w:t>upon signing an agreement</w:t>
      </w:r>
      <w:r w:rsidRPr="003815D6">
        <w:rPr>
          <w:rFonts w:ascii="Calibri" w:eastAsia="Calibri" w:hAnsi="Calibri"/>
        </w:rPr>
        <w:t>. These natural products can be used immediately as ingredients in supplements, skin care products, and pet products.</w:t>
      </w:r>
    </w:p>
    <w:p w14:paraId="53200DCB" w14:textId="77777777" w:rsidR="00622897" w:rsidRDefault="00622897" w:rsidP="00622897">
      <w:pPr>
        <w:jc w:val="both"/>
        <w:rPr>
          <w:rFonts w:ascii="Calibri" w:eastAsia="Calibri" w:hAnsi="Calibri"/>
        </w:rPr>
      </w:pPr>
    </w:p>
    <w:p w14:paraId="0FBE08A1" w14:textId="0199D446" w:rsidR="00622897" w:rsidRDefault="00622897" w:rsidP="00622897">
      <w:pPr>
        <w:jc w:val="both"/>
        <w:rPr>
          <w:rFonts w:ascii="Calibri" w:eastAsia="Calibri" w:hAnsi="Calibri"/>
        </w:rPr>
      </w:pPr>
      <w:r>
        <w:rPr>
          <w:rFonts w:ascii="Calibri" w:eastAsia="Calibri" w:hAnsi="Calibri"/>
        </w:rPr>
        <w:t xml:space="preserve">Andrews Inc. is still discovering more Natural Product telomerase inducers. To participate in these discoveries, see </w:t>
      </w:r>
      <w:r w:rsidRPr="00BA1580">
        <w:rPr>
          <w:rFonts w:ascii="Calibri" w:eastAsia="Calibri" w:hAnsi="Calibri"/>
          <w:u w:val="single"/>
        </w:rPr>
        <w:t>N</w:t>
      </w:r>
      <w:r>
        <w:rPr>
          <w:rFonts w:ascii="Calibri" w:eastAsia="Calibri" w:hAnsi="Calibri"/>
          <w:u w:val="single"/>
        </w:rPr>
        <w:t xml:space="preserve">utraceuticals </w:t>
      </w:r>
      <w:r w:rsidRPr="00BA1580">
        <w:rPr>
          <w:rFonts w:ascii="Calibri" w:eastAsia="Calibri" w:hAnsi="Calibri"/>
          <w:u w:val="single"/>
        </w:rPr>
        <w:t>– Future</w:t>
      </w:r>
      <w:r>
        <w:rPr>
          <w:rFonts w:ascii="Calibri" w:eastAsia="Calibri" w:hAnsi="Calibri"/>
        </w:rPr>
        <w:t xml:space="preserve"> </w:t>
      </w:r>
      <w:r w:rsidRPr="00BA1580">
        <w:rPr>
          <w:rFonts w:ascii="Calibri" w:eastAsia="Calibri" w:hAnsi="Calibri"/>
        </w:rPr>
        <w:t>in the following pages</w:t>
      </w:r>
      <w:r>
        <w:rPr>
          <w:rFonts w:ascii="Calibri" w:eastAsia="Calibri" w:hAnsi="Calibri"/>
        </w:rPr>
        <w:t>.</w:t>
      </w:r>
    </w:p>
    <w:p w14:paraId="085DC0D7" w14:textId="77777777" w:rsidR="00622897" w:rsidRDefault="00622897" w:rsidP="00622897">
      <w:pPr>
        <w:jc w:val="both"/>
        <w:rPr>
          <w:rFonts w:ascii="Calibri" w:eastAsia="Calibri" w:hAnsi="Calibri"/>
        </w:rPr>
      </w:pPr>
    </w:p>
    <w:p w14:paraId="0FBB9C00" w14:textId="77777777" w:rsidR="00622897" w:rsidRDefault="00622897" w:rsidP="00622897">
      <w:pPr>
        <w:jc w:val="both"/>
        <w:rPr>
          <w:rFonts w:ascii="Calibri" w:eastAsia="Calibri" w:hAnsi="Calibri"/>
        </w:rPr>
      </w:pPr>
      <w:r>
        <w:rPr>
          <w:rFonts w:ascii="Calibri" w:eastAsia="Calibri" w:hAnsi="Calibri"/>
          <w:u w:val="single"/>
        </w:rPr>
        <w:t>Market Status</w:t>
      </w:r>
    </w:p>
    <w:p w14:paraId="2B5C5FB4" w14:textId="77777777" w:rsidR="00622897" w:rsidRPr="00BA1580" w:rsidRDefault="00622897" w:rsidP="00622897">
      <w:pPr>
        <w:jc w:val="both"/>
        <w:rPr>
          <w:rFonts w:ascii="Calibri" w:eastAsia="Calibri" w:hAnsi="Calibri"/>
          <w:b/>
          <w:bCs/>
        </w:rPr>
      </w:pPr>
      <w:r>
        <w:rPr>
          <w:rFonts w:ascii="Calibri" w:eastAsia="Calibri" w:hAnsi="Calibri"/>
        </w:rPr>
        <w:t>Andrews Inc. has already licensed other natural product telomerase inducers that are presently marketed by Isagenix as oral supplements. The products containing the natural products that Andrews Inc. discovered are “</w:t>
      </w:r>
      <w:proofErr w:type="spellStart"/>
      <w:r>
        <w:rPr>
          <w:rFonts w:ascii="Calibri" w:eastAsia="Calibri" w:hAnsi="Calibri"/>
        </w:rPr>
        <w:t>Isagenesis</w:t>
      </w:r>
      <w:proofErr w:type="spellEnd"/>
      <w:r>
        <w:rPr>
          <w:rFonts w:ascii="Calibri" w:eastAsia="Calibri" w:hAnsi="Calibri"/>
        </w:rPr>
        <w:t xml:space="preserve">” and “Complete Essentials with </w:t>
      </w:r>
      <w:proofErr w:type="spellStart"/>
      <w:r>
        <w:rPr>
          <w:rFonts w:ascii="Calibri" w:eastAsia="Calibri" w:hAnsi="Calibri"/>
        </w:rPr>
        <w:t>Isagenesis</w:t>
      </w:r>
      <w:proofErr w:type="spellEnd"/>
      <w:r>
        <w:rPr>
          <w:rFonts w:ascii="Calibri" w:eastAsia="Calibri" w:hAnsi="Calibri"/>
        </w:rPr>
        <w:t>”. Isagenix has been successfully marketing these for more than 10 years. All agreements with Isagenix and their partners have long expired so there is no possibility of contract infringement. However, Andrews Inc. still receives royalties from the sales of “</w:t>
      </w:r>
      <w:proofErr w:type="spellStart"/>
      <w:r>
        <w:rPr>
          <w:rFonts w:ascii="Calibri" w:eastAsia="Calibri" w:hAnsi="Calibri"/>
        </w:rPr>
        <w:t>Isagenesis</w:t>
      </w:r>
      <w:proofErr w:type="spellEnd"/>
      <w:r>
        <w:rPr>
          <w:rFonts w:ascii="Calibri" w:eastAsia="Calibri" w:hAnsi="Calibri"/>
        </w:rPr>
        <w:t xml:space="preserve">” and “Complete Essentials with </w:t>
      </w:r>
      <w:proofErr w:type="spellStart"/>
      <w:r>
        <w:rPr>
          <w:rFonts w:ascii="Calibri" w:eastAsia="Calibri" w:hAnsi="Calibri"/>
        </w:rPr>
        <w:t>Isagenesis</w:t>
      </w:r>
      <w:proofErr w:type="spellEnd"/>
      <w:r>
        <w:rPr>
          <w:rFonts w:ascii="Calibri" w:eastAsia="Calibri" w:hAnsi="Calibri"/>
        </w:rPr>
        <w:t>” and will continue to do so as long as Isagenix markets the products.</w:t>
      </w:r>
    </w:p>
    <w:p w14:paraId="11D03C9B" w14:textId="77777777" w:rsidR="00622897" w:rsidRDefault="00622897" w:rsidP="00622897">
      <w:pPr>
        <w:jc w:val="both"/>
        <w:rPr>
          <w:rFonts w:ascii="Calibri" w:eastAsia="Calibri" w:hAnsi="Calibri"/>
          <w:u w:val="single"/>
        </w:rPr>
      </w:pPr>
      <w:r>
        <w:rPr>
          <w:rFonts w:ascii="Calibri" w:eastAsia="Calibri" w:hAnsi="Calibri"/>
          <w:u w:val="single"/>
        </w:rPr>
        <w:br w:type="page"/>
      </w:r>
    </w:p>
    <w:p w14:paraId="76DB7EB7" w14:textId="77777777" w:rsidR="00622897" w:rsidRPr="00444EA5" w:rsidRDefault="00622897" w:rsidP="00622897">
      <w:pPr>
        <w:pStyle w:val="Heading3"/>
        <w:jc w:val="center"/>
        <w:rPr>
          <w:rFonts w:ascii="Calibri" w:eastAsia="Calibri" w:hAnsi="Calibri" w:cs="Calibri"/>
          <w:sz w:val="36"/>
          <w:szCs w:val="36"/>
          <w:u w:val="single"/>
        </w:rPr>
      </w:pPr>
      <w:bookmarkStart w:id="19" w:name="_Toc52563805"/>
      <w:bookmarkStart w:id="20" w:name="_Toc52723042"/>
      <w:bookmarkStart w:id="21" w:name="_Toc54293796"/>
      <w:r w:rsidRPr="00444EA5">
        <w:rPr>
          <w:rFonts w:ascii="Calibri" w:eastAsia="Calibri" w:hAnsi="Calibri" w:cs="Calibri"/>
          <w:sz w:val="36"/>
          <w:szCs w:val="36"/>
          <w:u w:val="single"/>
        </w:rPr>
        <w:lastRenderedPageBreak/>
        <w:t>N</w:t>
      </w:r>
      <w:r>
        <w:rPr>
          <w:rFonts w:ascii="Calibri" w:eastAsia="Calibri" w:hAnsi="Calibri" w:cs="Calibri"/>
          <w:sz w:val="36"/>
          <w:szCs w:val="36"/>
          <w:u w:val="single"/>
        </w:rPr>
        <w:t>utraceuticals</w:t>
      </w:r>
      <w:r w:rsidRPr="00444EA5">
        <w:rPr>
          <w:rFonts w:ascii="Calibri" w:eastAsia="Calibri" w:hAnsi="Calibri" w:cs="Calibri"/>
          <w:sz w:val="36"/>
          <w:szCs w:val="36"/>
          <w:u w:val="single"/>
        </w:rPr>
        <w:t xml:space="preserve"> - Future</w:t>
      </w:r>
      <w:bookmarkEnd w:id="19"/>
      <w:bookmarkEnd w:id="20"/>
      <w:bookmarkEnd w:id="21"/>
    </w:p>
    <w:p w14:paraId="5D992F3C" w14:textId="77777777" w:rsidR="00622897" w:rsidRPr="00A23195" w:rsidRDefault="00622897" w:rsidP="00622897">
      <w:pPr>
        <w:jc w:val="center"/>
        <w:rPr>
          <w:rFonts w:ascii="Calibri" w:eastAsia="Calibri" w:hAnsi="Calibri"/>
          <w:color w:val="FF0000"/>
        </w:rPr>
      </w:pPr>
      <w:r>
        <w:rPr>
          <w:rFonts w:ascii="Calibri" w:eastAsia="Calibri" w:hAnsi="Calibri"/>
        </w:rPr>
        <w:t>Requires</w:t>
      </w:r>
      <w:r w:rsidRPr="00A23195">
        <w:rPr>
          <w:rFonts w:ascii="Calibri" w:eastAsia="Calibri" w:hAnsi="Calibri"/>
        </w:rPr>
        <w:t xml:space="preserve"> Discovery Research</w:t>
      </w:r>
    </w:p>
    <w:p w14:paraId="58B5FB45" w14:textId="77777777" w:rsidR="00622897" w:rsidRDefault="00622897" w:rsidP="00622897">
      <w:pPr>
        <w:rPr>
          <w:rFonts w:ascii="Calibri" w:eastAsia="Calibri" w:hAnsi="Calibri"/>
          <w:color w:val="FF0000"/>
        </w:rPr>
      </w:pPr>
    </w:p>
    <w:p w14:paraId="5875642D" w14:textId="77777777" w:rsidR="00622897" w:rsidRDefault="00622897" w:rsidP="00622897">
      <w:pPr>
        <w:rPr>
          <w:rFonts w:ascii="Calibri" w:eastAsia="Calibri" w:hAnsi="Calibri"/>
        </w:rPr>
      </w:pPr>
      <w:r>
        <w:rPr>
          <w:rFonts w:ascii="Calibri" w:eastAsia="Calibri" w:hAnsi="Calibri"/>
        </w:rPr>
        <w:t>Expected Gross Profit = $2 million USD/month</w:t>
      </w:r>
    </w:p>
    <w:p w14:paraId="2A90F195" w14:textId="77777777" w:rsidR="00622897" w:rsidRDefault="00622897" w:rsidP="00622897">
      <w:pPr>
        <w:rPr>
          <w:rFonts w:ascii="Calibri" w:eastAsia="Calibri" w:hAnsi="Calibri"/>
        </w:rPr>
      </w:pPr>
      <w:r>
        <w:rPr>
          <w:rFonts w:ascii="Calibri" w:eastAsia="Calibri" w:hAnsi="Calibri"/>
        </w:rPr>
        <w:t>Expected Royalty to Andrews Inc. = $200,000 USD/month</w:t>
      </w:r>
    </w:p>
    <w:p w14:paraId="1590B5CD" w14:textId="32585A9A" w:rsidR="00622897" w:rsidRDefault="00BA6F95" w:rsidP="00622897">
      <w:pPr>
        <w:rPr>
          <w:rFonts w:ascii="Calibri" w:eastAsia="Calibri" w:hAnsi="Calibri"/>
        </w:rPr>
      </w:pPr>
      <w:r>
        <w:rPr>
          <w:rFonts w:ascii="Calibri" w:eastAsia="Calibri" w:hAnsi="Calibri"/>
        </w:rPr>
        <w:t xml:space="preserve">Licensing Fee for </w:t>
      </w:r>
      <w:proofErr w:type="gramStart"/>
      <w:r>
        <w:rPr>
          <w:rFonts w:ascii="Calibri" w:eastAsia="Calibri" w:hAnsi="Calibri"/>
        </w:rPr>
        <w:t xml:space="preserve">Exclusivity </w:t>
      </w:r>
      <w:r w:rsidR="00622897">
        <w:rPr>
          <w:rFonts w:ascii="Calibri" w:eastAsia="Calibri" w:hAnsi="Calibri"/>
        </w:rPr>
        <w:t xml:space="preserve"> =</w:t>
      </w:r>
      <w:proofErr w:type="gramEnd"/>
      <w:r w:rsidR="00622897">
        <w:rPr>
          <w:rFonts w:ascii="Calibri" w:eastAsia="Calibri" w:hAnsi="Calibri"/>
        </w:rPr>
        <w:t xml:space="preserve"> $300,000 USD </w:t>
      </w:r>
    </w:p>
    <w:p w14:paraId="6B9B36B0" w14:textId="77777777" w:rsidR="00622897" w:rsidRDefault="00622897" w:rsidP="00622897">
      <w:pPr>
        <w:rPr>
          <w:rFonts w:ascii="Calibri" w:eastAsia="Calibri" w:hAnsi="Calibri"/>
        </w:rPr>
      </w:pPr>
    </w:p>
    <w:p w14:paraId="3C8DE723" w14:textId="77777777" w:rsidR="00622897" w:rsidRDefault="00622897" w:rsidP="00622897">
      <w:pPr>
        <w:rPr>
          <w:rFonts w:ascii="Calibri" w:eastAsia="Calibri" w:hAnsi="Calibri"/>
        </w:rPr>
      </w:pPr>
      <w:r>
        <w:rPr>
          <w:rFonts w:ascii="Calibri" w:eastAsia="Calibri" w:hAnsi="Calibri"/>
        </w:rPr>
        <w:t>Discovery Research Expenses = $500,000/month</w:t>
      </w:r>
    </w:p>
    <w:p w14:paraId="2AE90474" w14:textId="77777777" w:rsidR="00622897" w:rsidRDefault="00622897" w:rsidP="00622897">
      <w:pPr>
        <w:rPr>
          <w:rFonts w:ascii="Calibri" w:eastAsia="Calibri" w:hAnsi="Calibri"/>
        </w:rPr>
      </w:pPr>
      <w:r>
        <w:rPr>
          <w:rFonts w:ascii="Calibri" w:eastAsia="Calibri" w:hAnsi="Calibri"/>
        </w:rPr>
        <w:t>Upfront Equipment Expenses = $1 million</w:t>
      </w:r>
    </w:p>
    <w:p w14:paraId="485CAEB5" w14:textId="77777777" w:rsidR="00622897" w:rsidRDefault="00622897" w:rsidP="00622897">
      <w:pPr>
        <w:rPr>
          <w:rFonts w:ascii="Calibri" w:eastAsia="Calibri" w:hAnsi="Calibri"/>
        </w:rPr>
      </w:pPr>
    </w:p>
    <w:p w14:paraId="26A7240E" w14:textId="77777777" w:rsidR="00622897" w:rsidRDefault="00622897" w:rsidP="00622897">
      <w:pPr>
        <w:jc w:val="both"/>
        <w:rPr>
          <w:rFonts w:ascii="Calibri" w:eastAsia="Calibri" w:hAnsi="Calibri"/>
        </w:rPr>
      </w:pPr>
      <w:r>
        <w:rPr>
          <w:rFonts w:ascii="Calibri" w:eastAsia="Calibri" w:hAnsi="Calibri"/>
        </w:rPr>
        <w:t>N</w:t>
      </w:r>
      <w:r w:rsidRPr="003815D6">
        <w:rPr>
          <w:rFonts w:ascii="Calibri" w:eastAsia="Calibri" w:hAnsi="Calibri"/>
        </w:rPr>
        <w:t>atural products can be used immediately</w:t>
      </w:r>
      <w:r>
        <w:rPr>
          <w:rFonts w:ascii="Calibri" w:eastAsia="Calibri" w:hAnsi="Calibri"/>
        </w:rPr>
        <w:t xml:space="preserve"> upon discovery</w:t>
      </w:r>
      <w:r w:rsidRPr="003815D6">
        <w:rPr>
          <w:rFonts w:ascii="Calibri" w:eastAsia="Calibri" w:hAnsi="Calibri"/>
        </w:rPr>
        <w:t xml:space="preserve"> as ingredients in supplements, skin care products, and pet products.</w:t>
      </w:r>
    </w:p>
    <w:p w14:paraId="751EFFCE" w14:textId="77777777" w:rsidR="00622897" w:rsidRDefault="00622897" w:rsidP="00622897">
      <w:pPr>
        <w:jc w:val="both"/>
        <w:rPr>
          <w:rFonts w:ascii="Calibri" w:eastAsia="Calibri" w:hAnsi="Calibri"/>
        </w:rPr>
      </w:pPr>
    </w:p>
    <w:p w14:paraId="4148700E" w14:textId="77777777" w:rsidR="00622897" w:rsidRDefault="00622897" w:rsidP="00622897">
      <w:pPr>
        <w:jc w:val="both"/>
        <w:rPr>
          <w:rFonts w:ascii="Calibri" w:eastAsia="Calibri" w:hAnsi="Calibri"/>
        </w:rPr>
      </w:pPr>
      <w:r>
        <w:rPr>
          <w:rFonts w:ascii="Calibri" w:eastAsia="Calibri" w:hAnsi="Calibri"/>
        </w:rPr>
        <w:t>Sierra Science has so far screened 12,000 Natural Product extracts. It is estimated that there are more than 3 million Natural Product extracts available for screening (it would take 125 years to screen all 3 million). The rate in which we have been finding new Natural Product telomerase inducers in the past has been about 1 in ever 250 extracts tested. It would be reasonable to guess that we would find hits much stronger than anything we have seen before by screening additional natural product extracts. Funding from Go-To-Market partners would be needed to conduct these screens.</w:t>
      </w:r>
    </w:p>
    <w:p w14:paraId="12FFAA6C" w14:textId="77777777" w:rsidR="00622897" w:rsidRDefault="00622897" w:rsidP="00622897">
      <w:pPr>
        <w:jc w:val="both"/>
        <w:rPr>
          <w:rFonts w:ascii="Calibri" w:eastAsia="Calibri" w:hAnsi="Calibri"/>
        </w:rPr>
      </w:pPr>
    </w:p>
    <w:p w14:paraId="7539A2D6" w14:textId="77777777" w:rsidR="00622897" w:rsidRDefault="00622897" w:rsidP="00622897">
      <w:pPr>
        <w:jc w:val="both"/>
        <w:rPr>
          <w:rFonts w:ascii="Calibri" w:eastAsia="Calibri" w:hAnsi="Calibri"/>
        </w:rPr>
      </w:pPr>
      <w:r>
        <w:rPr>
          <w:rFonts w:ascii="Calibri" w:eastAsia="Calibri" w:hAnsi="Calibri"/>
        </w:rPr>
        <w:t xml:space="preserve">The estimates of expenses above are based on the assumption that we will be testing 2000 natural product extracts per month. The rate-limiting step is the number of “High Throughput Robotic Systems” we have available and the estimated testing rate is based on the assumption that we have only one “High Throughput Robotic System”. Increasing the number of “High Throughput Robotic Systems” would increase the screening rate proportionally. The screening rate per “High Throughput Robotic System” is much lower than it is for testing pharmaceutical compounds (15,000 per month) because preparation of natural extracts for testing is not robotic and very </w:t>
      </w:r>
      <w:proofErr w:type="gramStart"/>
      <w:r>
        <w:rPr>
          <w:rFonts w:ascii="Calibri" w:eastAsia="Calibri" w:hAnsi="Calibri"/>
        </w:rPr>
        <w:t>person-intensive</w:t>
      </w:r>
      <w:proofErr w:type="gramEnd"/>
      <w:r>
        <w:rPr>
          <w:rFonts w:ascii="Calibri" w:eastAsia="Calibri" w:hAnsi="Calibri"/>
        </w:rPr>
        <w:t xml:space="preserve">. The estimates of expenses above are also based on testing expenses of $5,000 per every 20 extracts tested (including the cost of purchasing the extracts).  Note: Extracts can only be tested in batches of 20 in our high throughput assay. So, testing just one extract will cost just as much as testing 20. </w:t>
      </w:r>
    </w:p>
    <w:p w14:paraId="3F28CF06" w14:textId="77777777" w:rsidR="00622897" w:rsidRDefault="00622897" w:rsidP="00622897">
      <w:pPr>
        <w:jc w:val="both"/>
        <w:rPr>
          <w:rFonts w:ascii="Calibri" w:eastAsia="Calibri" w:hAnsi="Calibri"/>
        </w:rPr>
      </w:pPr>
    </w:p>
    <w:p w14:paraId="1B9AE695" w14:textId="70B98755" w:rsidR="00622897" w:rsidRPr="000D0AB4" w:rsidRDefault="00622897" w:rsidP="00622897">
      <w:pPr>
        <w:jc w:val="both"/>
        <w:rPr>
          <w:rFonts w:ascii="Calibri" w:eastAsia="Calibri" w:hAnsi="Calibri"/>
        </w:rPr>
      </w:pPr>
      <w:r>
        <w:rPr>
          <w:rFonts w:ascii="Calibri" w:eastAsia="Calibri" w:hAnsi="Calibri"/>
        </w:rPr>
        <w:t xml:space="preserve">For more information on Natural Products see </w:t>
      </w:r>
      <w:r w:rsidRPr="000D0AB4">
        <w:rPr>
          <w:rFonts w:ascii="Calibri" w:eastAsia="Calibri" w:hAnsi="Calibri"/>
          <w:u w:val="single"/>
        </w:rPr>
        <w:t>N</w:t>
      </w:r>
      <w:r>
        <w:rPr>
          <w:rFonts w:ascii="Calibri" w:eastAsia="Calibri" w:hAnsi="Calibri"/>
          <w:u w:val="single"/>
        </w:rPr>
        <w:t>utraceuticals –</w:t>
      </w:r>
      <w:r w:rsidRPr="000D0AB4">
        <w:rPr>
          <w:rFonts w:ascii="Calibri" w:eastAsia="Calibri" w:hAnsi="Calibri"/>
          <w:u w:val="single"/>
        </w:rPr>
        <w:t xml:space="preserve"> Now</w:t>
      </w:r>
      <w:r>
        <w:rPr>
          <w:rFonts w:ascii="Calibri" w:eastAsia="Calibri" w:hAnsi="Calibri"/>
        </w:rPr>
        <w:t xml:space="preserve"> on a previous page. </w:t>
      </w:r>
    </w:p>
    <w:p w14:paraId="208CADF5" w14:textId="77777777" w:rsidR="00622897" w:rsidRDefault="00622897" w:rsidP="00622897">
      <w:pPr>
        <w:rPr>
          <w:rFonts w:ascii="Calibri" w:eastAsia="Calibri" w:hAnsi="Calibri"/>
          <w:u w:val="single"/>
        </w:rPr>
      </w:pPr>
      <w:r>
        <w:rPr>
          <w:rFonts w:ascii="Calibri" w:eastAsia="Calibri" w:hAnsi="Calibri"/>
          <w:u w:val="single"/>
        </w:rPr>
        <w:br w:type="page"/>
      </w:r>
    </w:p>
    <w:p w14:paraId="105EF145" w14:textId="77777777" w:rsidR="001A036D" w:rsidRPr="00444EA5" w:rsidRDefault="001A036D" w:rsidP="001A036D">
      <w:pPr>
        <w:pStyle w:val="Heading3"/>
        <w:jc w:val="center"/>
        <w:rPr>
          <w:rFonts w:ascii="Calibri" w:eastAsia="Calibri" w:hAnsi="Calibri" w:cs="Calibri"/>
          <w:sz w:val="36"/>
          <w:szCs w:val="36"/>
          <w:u w:val="single"/>
        </w:rPr>
      </w:pPr>
      <w:bookmarkStart w:id="22" w:name="_Toc52563806"/>
      <w:bookmarkStart w:id="23" w:name="_Toc52723043"/>
      <w:bookmarkStart w:id="24" w:name="_Toc54293797"/>
      <w:r w:rsidRPr="00444EA5">
        <w:rPr>
          <w:rFonts w:ascii="Calibri" w:eastAsia="Calibri" w:hAnsi="Calibri" w:cs="Calibri"/>
          <w:sz w:val="36"/>
          <w:szCs w:val="36"/>
          <w:u w:val="single"/>
        </w:rPr>
        <w:lastRenderedPageBreak/>
        <w:t>Purified Active Ingredients from Natural Products</w:t>
      </w:r>
      <w:bookmarkEnd w:id="22"/>
      <w:bookmarkEnd w:id="23"/>
      <w:bookmarkEnd w:id="24"/>
    </w:p>
    <w:p w14:paraId="255A8EDA" w14:textId="77777777" w:rsidR="001A036D" w:rsidRPr="00A23195" w:rsidRDefault="001A036D" w:rsidP="001A036D">
      <w:pPr>
        <w:jc w:val="center"/>
        <w:rPr>
          <w:rFonts w:ascii="Calibri" w:eastAsia="Calibri" w:hAnsi="Calibri"/>
          <w:color w:val="FF0000"/>
        </w:rPr>
      </w:pPr>
      <w:r>
        <w:rPr>
          <w:rFonts w:ascii="Calibri" w:eastAsia="Calibri" w:hAnsi="Calibri"/>
        </w:rPr>
        <w:t>Requires</w:t>
      </w:r>
      <w:r w:rsidRPr="00A23195">
        <w:rPr>
          <w:rFonts w:ascii="Calibri" w:eastAsia="Calibri" w:hAnsi="Calibri"/>
        </w:rPr>
        <w:t xml:space="preserve"> Discovery Research</w:t>
      </w:r>
    </w:p>
    <w:p w14:paraId="1E27102C" w14:textId="77777777" w:rsidR="001A036D" w:rsidRDefault="001A036D" w:rsidP="001A036D">
      <w:pPr>
        <w:rPr>
          <w:rFonts w:ascii="Calibri" w:eastAsia="Calibri" w:hAnsi="Calibri"/>
        </w:rPr>
      </w:pPr>
    </w:p>
    <w:p w14:paraId="5BA42CB1" w14:textId="77777777" w:rsidR="001A036D" w:rsidRDefault="001A036D" w:rsidP="001A036D">
      <w:pPr>
        <w:rPr>
          <w:rFonts w:ascii="Calibri" w:eastAsia="Calibri" w:hAnsi="Calibri"/>
        </w:rPr>
      </w:pPr>
      <w:r>
        <w:rPr>
          <w:rFonts w:ascii="Calibri" w:eastAsia="Calibri" w:hAnsi="Calibri"/>
        </w:rPr>
        <w:t>Expected Gross Profit = $5 million USD/month</w:t>
      </w:r>
    </w:p>
    <w:p w14:paraId="445371CB" w14:textId="77777777" w:rsidR="001A036D" w:rsidRDefault="001A036D" w:rsidP="001A036D">
      <w:pPr>
        <w:rPr>
          <w:rFonts w:ascii="Calibri" w:eastAsia="Calibri" w:hAnsi="Calibri"/>
        </w:rPr>
      </w:pPr>
      <w:r>
        <w:rPr>
          <w:rFonts w:ascii="Calibri" w:eastAsia="Calibri" w:hAnsi="Calibri"/>
        </w:rPr>
        <w:t>Expected Royalty to Andrews Inc. = $500,000 USD/month</w:t>
      </w:r>
    </w:p>
    <w:p w14:paraId="50415D60" w14:textId="3298C651" w:rsidR="001A036D" w:rsidRDefault="00BA6F95" w:rsidP="001A036D">
      <w:pPr>
        <w:rPr>
          <w:rFonts w:ascii="Calibri" w:eastAsia="Calibri" w:hAnsi="Calibri"/>
        </w:rPr>
      </w:pPr>
      <w:r>
        <w:rPr>
          <w:rFonts w:ascii="Calibri" w:eastAsia="Calibri" w:hAnsi="Calibri"/>
        </w:rPr>
        <w:t xml:space="preserve">Licensing Fee for </w:t>
      </w:r>
      <w:proofErr w:type="gramStart"/>
      <w:r>
        <w:rPr>
          <w:rFonts w:ascii="Calibri" w:eastAsia="Calibri" w:hAnsi="Calibri"/>
        </w:rPr>
        <w:t xml:space="preserve">Exclusivity </w:t>
      </w:r>
      <w:r w:rsidR="001A036D">
        <w:rPr>
          <w:rFonts w:ascii="Calibri" w:eastAsia="Calibri" w:hAnsi="Calibri"/>
        </w:rPr>
        <w:t xml:space="preserve"> =</w:t>
      </w:r>
      <w:proofErr w:type="gramEnd"/>
      <w:r w:rsidR="001A036D">
        <w:rPr>
          <w:rFonts w:ascii="Calibri" w:eastAsia="Calibri" w:hAnsi="Calibri"/>
        </w:rPr>
        <w:t xml:space="preserve"> $300,000 USD </w:t>
      </w:r>
    </w:p>
    <w:p w14:paraId="76A8038A" w14:textId="77777777" w:rsidR="001A036D" w:rsidRDefault="001A036D" w:rsidP="001A036D">
      <w:pPr>
        <w:rPr>
          <w:rFonts w:ascii="Calibri" w:eastAsia="Calibri" w:hAnsi="Calibri"/>
        </w:rPr>
      </w:pPr>
    </w:p>
    <w:p w14:paraId="269CB2E8" w14:textId="77777777" w:rsidR="001A036D" w:rsidRDefault="001A036D" w:rsidP="001A036D">
      <w:pPr>
        <w:rPr>
          <w:rFonts w:ascii="Calibri" w:eastAsia="Calibri" w:hAnsi="Calibri"/>
        </w:rPr>
      </w:pPr>
      <w:r>
        <w:rPr>
          <w:rFonts w:ascii="Calibri" w:eastAsia="Calibri" w:hAnsi="Calibri"/>
        </w:rPr>
        <w:t>Discovery Research Expenses = $50,000 USD/month</w:t>
      </w:r>
    </w:p>
    <w:p w14:paraId="648825CD" w14:textId="77777777" w:rsidR="001A036D" w:rsidRDefault="001A036D" w:rsidP="001A036D">
      <w:pPr>
        <w:rPr>
          <w:rFonts w:ascii="Calibri" w:eastAsia="Calibri" w:hAnsi="Calibri"/>
        </w:rPr>
      </w:pPr>
      <w:r>
        <w:rPr>
          <w:rFonts w:ascii="Calibri" w:eastAsia="Calibri" w:hAnsi="Calibri"/>
        </w:rPr>
        <w:t>Time required = 3-6 months</w:t>
      </w:r>
    </w:p>
    <w:p w14:paraId="561F1A2A" w14:textId="77777777" w:rsidR="001A036D" w:rsidRDefault="001A036D" w:rsidP="001A036D">
      <w:pPr>
        <w:rPr>
          <w:rFonts w:ascii="Calibri" w:eastAsia="Calibri" w:hAnsi="Calibri"/>
        </w:rPr>
      </w:pPr>
      <w:r>
        <w:rPr>
          <w:rFonts w:ascii="Calibri" w:eastAsia="Calibri" w:hAnsi="Calibri"/>
        </w:rPr>
        <w:t>Upfront Equipment Expenses = $100,000 USD</w:t>
      </w:r>
    </w:p>
    <w:p w14:paraId="023B9E4B" w14:textId="77777777" w:rsidR="001A036D" w:rsidRDefault="001A036D" w:rsidP="001A036D">
      <w:pPr>
        <w:rPr>
          <w:rFonts w:ascii="Calibri" w:eastAsia="Calibri" w:hAnsi="Calibri"/>
        </w:rPr>
      </w:pPr>
    </w:p>
    <w:p w14:paraId="44345F57" w14:textId="77777777" w:rsidR="001A036D" w:rsidRDefault="001A036D" w:rsidP="001A036D">
      <w:pPr>
        <w:jc w:val="both"/>
        <w:rPr>
          <w:rFonts w:ascii="Calibri" w:eastAsia="Calibri" w:hAnsi="Calibri"/>
        </w:rPr>
      </w:pPr>
      <w:r>
        <w:rPr>
          <w:rFonts w:ascii="Calibri" w:eastAsia="Calibri" w:hAnsi="Calibri"/>
        </w:rPr>
        <w:t>Natural Product Extracts are mixtures of 10’s of thousands of different chemicals and it is only 1 or a few of those chemicals that are actually producing the TERT gene induction activity. Purification of that active chemical(s) can enhance its telomerase gene induction ability immensely. This will require the use of numerous purification procedures as well as high throughput screening to identify samples (called fractions) that contain the active ingredient(s). Funding from Go-To-Market partners would be needed to conduct these purifications.</w:t>
      </w:r>
    </w:p>
    <w:p w14:paraId="283A5A03" w14:textId="77777777" w:rsidR="001A036D" w:rsidRDefault="001A036D" w:rsidP="001A036D">
      <w:pPr>
        <w:jc w:val="both"/>
        <w:rPr>
          <w:rFonts w:ascii="Calibri" w:eastAsia="Calibri" w:hAnsi="Calibri"/>
        </w:rPr>
      </w:pPr>
    </w:p>
    <w:p w14:paraId="619BE18E" w14:textId="77777777" w:rsidR="001A036D" w:rsidRDefault="001A036D" w:rsidP="001A036D">
      <w:pPr>
        <w:jc w:val="both"/>
        <w:rPr>
          <w:rFonts w:ascii="Calibri" w:eastAsia="Calibri" w:hAnsi="Calibri"/>
        </w:rPr>
      </w:pPr>
      <w:r>
        <w:rPr>
          <w:rFonts w:ascii="Calibri" w:eastAsia="Calibri" w:hAnsi="Calibri"/>
        </w:rPr>
        <w:t>The estimated expenses above are based on purification of active ingredients from just one Natural Product Extract. There is no standard protocol for purifying active ingredients from Natural Product Extracts because every extract is different and presents its own unique challenges. Therefore, discovering purification protocols for each active ingredient can vary a lot in terms of time and expenses. So, the estimated expenses and time above should be considered an average.</w:t>
      </w:r>
    </w:p>
    <w:p w14:paraId="3428F4D4" w14:textId="77777777" w:rsidR="001A036D" w:rsidRDefault="001A036D" w:rsidP="001A036D">
      <w:pPr>
        <w:jc w:val="both"/>
        <w:rPr>
          <w:rFonts w:ascii="Calibri" w:eastAsia="Calibri" w:hAnsi="Calibri"/>
        </w:rPr>
      </w:pPr>
    </w:p>
    <w:p w14:paraId="2245469A" w14:textId="77777777" w:rsidR="001A036D" w:rsidRDefault="001A036D" w:rsidP="001A036D">
      <w:pPr>
        <w:jc w:val="both"/>
        <w:rPr>
          <w:rFonts w:ascii="Calibri" w:eastAsia="Calibri" w:hAnsi="Calibri"/>
        </w:rPr>
      </w:pPr>
      <w:r>
        <w:rPr>
          <w:rFonts w:ascii="Calibri" w:eastAsia="Calibri" w:hAnsi="Calibri"/>
        </w:rPr>
        <w:t>As long as no modifications are made to the active ingredients, they have the same GRAS opportunities as the unpurified extracts do.</w:t>
      </w:r>
    </w:p>
    <w:p w14:paraId="56B256C3" w14:textId="77777777" w:rsidR="001A036D" w:rsidRDefault="001A036D" w:rsidP="001A036D">
      <w:pPr>
        <w:jc w:val="both"/>
        <w:rPr>
          <w:rFonts w:ascii="Calibri" w:eastAsia="Calibri" w:hAnsi="Calibri"/>
        </w:rPr>
      </w:pPr>
    </w:p>
    <w:p w14:paraId="12B7685C" w14:textId="77777777" w:rsidR="001A036D" w:rsidRDefault="001A036D" w:rsidP="001A036D">
      <w:pPr>
        <w:jc w:val="both"/>
        <w:rPr>
          <w:rFonts w:ascii="Calibri" w:eastAsia="Calibri" w:hAnsi="Calibri"/>
        </w:rPr>
      </w:pPr>
      <w:r>
        <w:rPr>
          <w:rFonts w:ascii="Calibri" w:eastAsia="Calibri" w:hAnsi="Calibri"/>
        </w:rPr>
        <w:t xml:space="preserve">For more information on Natural Products see </w:t>
      </w:r>
      <w:r w:rsidRPr="000D0AB4">
        <w:rPr>
          <w:rFonts w:ascii="Calibri" w:eastAsia="Calibri" w:hAnsi="Calibri"/>
          <w:u w:val="single"/>
        </w:rPr>
        <w:t xml:space="preserve">Natural Products </w:t>
      </w:r>
      <w:r>
        <w:rPr>
          <w:rFonts w:ascii="Calibri" w:eastAsia="Calibri" w:hAnsi="Calibri"/>
          <w:u w:val="single"/>
        </w:rPr>
        <w:t>–</w:t>
      </w:r>
      <w:r w:rsidRPr="000D0AB4">
        <w:rPr>
          <w:rFonts w:ascii="Calibri" w:eastAsia="Calibri" w:hAnsi="Calibri"/>
          <w:u w:val="single"/>
        </w:rPr>
        <w:t xml:space="preserve"> Now</w:t>
      </w:r>
      <w:r>
        <w:rPr>
          <w:rFonts w:ascii="Calibri" w:eastAsia="Calibri" w:hAnsi="Calibri"/>
        </w:rPr>
        <w:t xml:space="preserve"> on a previous page.</w:t>
      </w:r>
    </w:p>
    <w:p w14:paraId="28855784" w14:textId="212B4C05" w:rsidR="00622897" w:rsidRPr="00444EA5" w:rsidRDefault="001A036D" w:rsidP="001A036D">
      <w:pPr>
        <w:pStyle w:val="Heading3"/>
        <w:jc w:val="center"/>
        <w:rPr>
          <w:rFonts w:ascii="Calibri" w:eastAsia="Calibri" w:hAnsi="Calibri" w:cs="Calibri"/>
          <w:sz w:val="36"/>
          <w:szCs w:val="36"/>
          <w:u w:val="single"/>
        </w:rPr>
      </w:pPr>
      <w:r>
        <w:rPr>
          <w:rFonts w:ascii="Calibri" w:eastAsia="Calibri" w:hAnsi="Calibri"/>
          <w:u w:val="single"/>
        </w:rPr>
        <w:br w:type="page"/>
      </w:r>
      <w:bookmarkStart w:id="25" w:name="_Toc54293798"/>
      <w:r w:rsidR="00622897">
        <w:rPr>
          <w:rFonts w:ascii="Calibri" w:eastAsia="Calibri" w:hAnsi="Calibri" w:cs="Calibri"/>
          <w:sz w:val="36"/>
          <w:szCs w:val="36"/>
          <w:u w:val="single"/>
        </w:rPr>
        <w:lastRenderedPageBreak/>
        <w:t>Immortal Pet Cloning</w:t>
      </w:r>
      <w:bookmarkEnd w:id="25"/>
    </w:p>
    <w:p w14:paraId="1E7B1E73" w14:textId="77777777" w:rsidR="00622897" w:rsidRDefault="00622897" w:rsidP="00622897">
      <w:pPr>
        <w:jc w:val="center"/>
        <w:rPr>
          <w:rFonts w:ascii="Calibri" w:eastAsia="Calibri" w:hAnsi="Calibri"/>
        </w:rPr>
      </w:pPr>
      <w:r>
        <w:rPr>
          <w:rFonts w:ascii="Calibri" w:eastAsia="Calibri" w:hAnsi="Calibri"/>
        </w:rPr>
        <w:t>Requires Testing and Regulatory Approval</w:t>
      </w:r>
    </w:p>
    <w:p w14:paraId="744BDDCB" w14:textId="77777777" w:rsidR="00622897" w:rsidRDefault="00622897" w:rsidP="00622897">
      <w:pPr>
        <w:rPr>
          <w:rFonts w:ascii="Calibri" w:eastAsia="Calibri" w:hAnsi="Calibri"/>
        </w:rPr>
      </w:pPr>
    </w:p>
    <w:p w14:paraId="1D88A18B" w14:textId="77777777" w:rsidR="00622897" w:rsidRDefault="00622897" w:rsidP="00622897">
      <w:pPr>
        <w:rPr>
          <w:rFonts w:ascii="Calibri" w:eastAsia="Calibri" w:hAnsi="Calibri"/>
        </w:rPr>
      </w:pPr>
      <w:r>
        <w:rPr>
          <w:rFonts w:ascii="Calibri" w:eastAsia="Calibri" w:hAnsi="Calibri"/>
        </w:rPr>
        <w:t>During Pet Clinical Study:</w:t>
      </w:r>
    </w:p>
    <w:p w14:paraId="1DAA2172" w14:textId="77777777" w:rsidR="00622897" w:rsidRDefault="00622897" w:rsidP="00622897">
      <w:pPr>
        <w:rPr>
          <w:rFonts w:ascii="Calibri" w:eastAsia="Calibri" w:hAnsi="Calibri"/>
        </w:rPr>
      </w:pPr>
      <w:r>
        <w:rPr>
          <w:rFonts w:ascii="Calibri" w:eastAsia="Calibri" w:hAnsi="Calibri"/>
        </w:rPr>
        <w:t>Cost to treat = $100,000 per pet</w:t>
      </w:r>
    </w:p>
    <w:p w14:paraId="22D1E4FD" w14:textId="63BB5C54" w:rsidR="00622897" w:rsidRDefault="00BA6F95" w:rsidP="00622897">
      <w:pPr>
        <w:rPr>
          <w:rFonts w:ascii="Calibri" w:eastAsia="Calibri" w:hAnsi="Calibri"/>
        </w:rPr>
      </w:pPr>
      <w:r>
        <w:rPr>
          <w:rFonts w:ascii="Calibri" w:eastAsia="Calibri" w:hAnsi="Calibri"/>
        </w:rPr>
        <w:t xml:space="preserve">Licensing Fee for </w:t>
      </w:r>
      <w:proofErr w:type="gramStart"/>
      <w:r>
        <w:rPr>
          <w:rFonts w:ascii="Calibri" w:eastAsia="Calibri" w:hAnsi="Calibri"/>
        </w:rPr>
        <w:t xml:space="preserve">Exclusivity </w:t>
      </w:r>
      <w:r w:rsidR="00622897">
        <w:rPr>
          <w:rFonts w:ascii="Calibri" w:eastAsia="Calibri" w:hAnsi="Calibri"/>
        </w:rPr>
        <w:t xml:space="preserve"> =</w:t>
      </w:r>
      <w:proofErr w:type="gramEnd"/>
      <w:r w:rsidR="00622897">
        <w:rPr>
          <w:rFonts w:ascii="Calibri" w:eastAsia="Calibri" w:hAnsi="Calibri"/>
        </w:rPr>
        <w:t xml:space="preserve"> $300,000 USD</w:t>
      </w:r>
    </w:p>
    <w:p w14:paraId="694A77D4" w14:textId="77777777" w:rsidR="00622897" w:rsidRDefault="00622897" w:rsidP="00622897">
      <w:pPr>
        <w:rPr>
          <w:rFonts w:ascii="Calibri" w:eastAsia="Calibri" w:hAnsi="Calibri"/>
        </w:rPr>
      </w:pPr>
    </w:p>
    <w:p w14:paraId="68E3E983" w14:textId="77777777" w:rsidR="00622897" w:rsidRDefault="00622897" w:rsidP="00622897">
      <w:pPr>
        <w:rPr>
          <w:rFonts w:ascii="Calibri" w:eastAsia="Calibri" w:hAnsi="Calibri"/>
        </w:rPr>
      </w:pPr>
      <w:r>
        <w:rPr>
          <w:rFonts w:ascii="Calibri" w:eastAsia="Calibri" w:hAnsi="Calibri"/>
        </w:rPr>
        <w:t>Once Approved:</w:t>
      </w:r>
    </w:p>
    <w:p w14:paraId="0A823D34" w14:textId="77777777" w:rsidR="00622897" w:rsidRDefault="00622897" w:rsidP="00622897">
      <w:pPr>
        <w:rPr>
          <w:rFonts w:ascii="Calibri" w:eastAsia="Calibri" w:hAnsi="Calibri"/>
        </w:rPr>
      </w:pPr>
      <w:r>
        <w:rPr>
          <w:rFonts w:ascii="Calibri" w:eastAsia="Calibri" w:hAnsi="Calibri"/>
        </w:rPr>
        <w:t>Expected Gross Profit = $100 million USD/year</w:t>
      </w:r>
    </w:p>
    <w:p w14:paraId="4172BBF9" w14:textId="77777777" w:rsidR="00622897" w:rsidRDefault="00622897" w:rsidP="00622897">
      <w:pPr>
        <w:rPr>
          <w:rFonts w:ascii="Calibri" w:eastAsia="Calibri" w:hAnsi="Calibri"/>
        </w:rPr>
      </w:pPr>
      <w:r>
        <w:rPr>
          <w:rFonts w:ascii="Calibri" w:eastAsia="Calibri" w:hAnsi="Calibri"/>
        </w:rPr>
        <w:t>Expected Royalty to Andrews Inc. = $40 million USD/year</w:t>
      </w:r>
    </w:p>
    <w:p w14:paraId="69A20F41" w14:textId="77777777" w:rsidR="00622897" w:rsidRDefault="00622897" w:rsidP="00622897">
      <w:pPr>
        <w:rPr>
          <w:rFonts w:ascii="Calibri" w:eastAsia="Calibri" w:hAnsi="Calibri"/>
        </w:rPr>
      </w:pPr>
      <w:r>
        <w:rPr>
          <w:rFonts w:ascii="Calibri" w:eastAsia="Calibri" w:hAnsi="Calibri"/>
        </w:rPr>
        <w:t>Andrews Inc will be a 40% Shareholder</w:t>
      </w:r>
    </w:p>
    <w:p w14:paraId="09301B9D" w14:textId="77777777" w:rsidR="00622897" w:rsidRDefault="00622897" w:rsidP="00622897">
      <w:pPr>
        <w:rPr>
          <w:rFonts w:ascii="Calibri" w:eastAsia="Calibri" w:hAnsi="Calibri"/>
        </w:rPr>
      </w:pPr>
    </w:p>
    <w:p w14:paraId="15A01833" w14:textId="77777777" w:rsidR="00622897" w:rsidRDefault="00622897" w:rsidP="00622897">
      <w:pPr>
        <w:jc w:val="both"/>
        <w:rPr>
          <w:rFonts w:ascii="Calibri" w:eastAsia="Calibri" w:hAnsi="Calibri"/>
        </w:rPr>
      </w:pPr>
      <w:r>
        <w:rPr>
          <w:rFonts w:ascii="Calibri" w:eastAsia="Calibri" w:hAnsi="Calibri"/>
        </w:rPr>
        <w:t>Pet Cloning is already an established industry for dogs, cats, and horses. Companies that provide this service obtain tissue samples from a client’s pet, isolate cells (usually fibroblast cells) from the tissue samples, transfer the nucleus (containing all the chromosomes) from one of the cells into an enucleated egg cell, and then transplant the new egg cell into a surrogate female pet where the egg cell undergoes natural embryogenesis. The surrogate female then gives natural birth to a pet that is genetically identical to the client’s original pet.</w:t>
      </w:r>
    </w:p>
    <w:p w14:paraId="39CD1EEA" w14:textId="77777777" w:rsidR="00622897" w:rsidRDefault="00622897" w:rsidP="00622897">
      <w:pPr>
        <w:jc w:val="both"/>
        <w:rPr>
          <w:rFonts w:ascii="Calibri" w:eastAsia="Calibri" w:hAnsi="Calibri"/>
        </w:rPr>
      </w:pPr>
      <w:r>
        <w:rPr>
          <w:rFonts w:ascii="Calibri" w:eastAsia="Calibri" w:hAnsi="Calibri"/>
        </w:rPr>
        <w:t xml:space="preserve">Andrews Inc is skilled at isolating fibroblast cells from pet tissues. But, prior to nuclear transfer, Andrews Inc can engineer the cells to produce telomerase activity using the species specific TERT (protein component) and TR (RNA component) genes. At that point a Go-To-Market partner can perform the subsequent steps themselves, under Andrews Inc’s supervision, or send the cells to one of the pre-existing pet cloning companies and </w:t>
      </w:r>
      <w:proofErr w:type="spellStart"/>
      <w:r>
        <w:rPr>
          <w:rFonts w:ascii="Calibri" w:eastAsia="Calibri" w:hAnsi="Calibri"/>
        </w:rPr>
        <w:t>and</w:t>
      </w:r>
      <w:proofErr w:type="spellEnd"/>
      <w:r>
        <w:rPr>
          <w:rFonts w:ascii="Calibri" w:eastAsia="Calibri" w:hAnsi="Calibri"/>
        </w:rPr>
        <w:t xml:space="preserve"> have them do the subsequent steps. The result would be a pet that is genetically identical to the client’s original pet except that it’s telomeres will not shorten. Since telomere lengths are not expected to affect development at all, these pets should develop into normal adult size pets, but not experience any aging afterwards.</w:t>
      </w:r>
    </w:p>
    <w:p w14:paraId="0D27CE4D" w14:textId="77777777" w:rsidR="00622897" w:rsidRPr="00A97BFC" w:rsidRDefault="00622897" w:rsidP="00622897">
      <w:pPr>
        <w:jc w:val="both"/>
        <w:rPr>
          <w:rFonts w:ascii="Calibri" w:eastAsia="Calibri" w:hAnsi="Calibri"/>
        </w:rPr>
      </w:pPr>
      <w:r>
        <w:rPr>
          <w:rFonts w:ascii="Calibri" w:eastAsia="Calibri" w:hAnsi="Calibri"/>
        </w:rPr>
        <w:t xml:space="preserve">In the United States regulatory approval is required from the </w:t>
      </w:r>
      <w:r w:rsidRPr="003E6B83">
        <w:rPr>
          <w:rFonts w:ascii="Calibri" w:eastAsia="Calibri" w:hAnsi="Calibri"/>
        </w:rPr>
        <w:t>Center for Veterinary Medicine (CVM)</w:t>
      </w:r>
      <w:r>
        <w:rPr>
          <w:rFonts w:ascii="Calibri" w:eastAsia="Calibri" w:hAnsi="Calibri"/>
        </w:rPr>
        <w:t>, a division of the FDA, before the transplantation of the engineered egg cell into the surrogate female can be performed on a commercial basis. Other countries will often have similar regulations. Andrews Inc. is seeking Go-To-Market partners that can work with the CVM, or the equivalent in their own countries, to conduct the animal testing for safety and efficacy and obtain regulatory approval. In exchange Andrews Inc. will provide the Go-To-Market partner with marketing rights.</w:t>
      </w:r>
    </w:p>
    <w:p w14:paraId="78D4ABF8" w14:textId="77777777" w:rsidR="00622897" w:rsidRDefault="00622897">
      <w:pPr>
        <w:rPr>
          <w:rFonts w:ascii="Calibri" w:eastAsia="Calibri" w:hAnsi="Calibri" w:cs="Calibri"/>
          <w:bCs/>
          <w:sz w:val="36"/>
          <w:szCs w:val="36"/>
          <w:u w:val="single"/>
        </w:rPr>
      </w:pPr>
      <w:r>
        <w:rPr>
          <w:rFonts w:ascii="Calibri" w:eastAsia="Calibri" w:hAnsi="Calibri" w:cs="Calibri"/>
          <w:sz w:val="36"/>
          <w:szCs w:val="36"/>
          <w:u w:val="single"/>
        </w:rPr>
        <w:br w:type="page"/>
      </w:r>
    </w:p>
    <w:p w14:paraId="7EDE599A" w14:textId="77777777" w:rsidR="00622897" w:rsidRPr="00444EA5" w:rsidRDefault="00622897" w:rsidP="00622897">
      <w:pPr>
        <w:pStyle w:val="Heading3"/>
        <w:jc w:val="center"/>
        <w:rPr>
          <w:rFonts w:ascii="Calibri" w:eastAsia="Calibri" w:hAnsi="Calibri" w:cs="Calibri"/>
          <w:sz w:val="36"/>
          <w:szCs w:val="36"/>
          <w:u w:val="single"/>
        </w:rPr>
      </w:pPr>
      <w:bookmarkStart w:id="26" w:name="_Toc52563799"/>
      <w:bookmarkStart w:id="27" w:name="_Toc52723036"/>
      <w:bookmarkStart w:id="28" w:name="_Toc54293799"/>
      <w:r w:rsidRPr="00444EA5">
        <w:rPr>
          <w:rFonts w:ascii="Calibri" w:eastAsia="Calibri" w:hAnsi="Calibri" w:cs="Calibri"/>
          <w:sz w:val="36"/>
          <w:szCs w:val="36"/>
          <w:u w:val="single"/>
        </w:rPr>
        <w:lastRenderedPageBreak/>
        <w:t>Pet Food Additive</w:t>
      </w:r>
      <w:bookmarkEnd w:id="26"/>
      <w:bookmarkEnd w:id="27"/>
      <w:r>
        <w:rPr>
          <w:rFonts w:ascii="Calibri" w:eastAsia="Calibri" w:hAnsi="Calibri" w:cs="Calibri"/>
          <w:sz w:val="36"/>
          <w:szCs w:val="36"/>
          <w:u w:val="single"/>
        </w:rPr>
        <w:t>s</w:t>
      </w:r>
      <w:bookmarkEnd w:id="28"/>
    </w:p>
    <w:p w14:paraId="33205A8A" w14:textId="77777777" w:rsidR="00622897" w:rsidRDefault="00622897" w:rsidP="00622897">
      <w:pPr>
        <w:jc w:val="center"/>
        <w:rPr>
          <w:rFonts w:ascii="Calibri" w:eastAsia="Calibri" w:hAnsi="Calibri"/>
        </w:rPr>
      </w:pPr>
      <w:r>
        <w:rPr>
          <w:rFonts w:ascii="Calibri" w:eastAsia="Calibri" w:hAnsi="Calibri"/>
        </w:rPr>
        <w:t>Requires Testing and Regulatory Approval</w:t>
      </w:r>
    </w:p>
    <w:p w14:paraId="7B3E21B1" w14:textId="77777777" w:rsidR="00622897" w:rsidRDefault="00622897" w:rsidP="00622897">
      <w:pPr>
        <w:rPr>
          <w:rFonts w:ascii="Calibri" w:eastAsia="Calibri" w:hAnsi="Calibri"/>
        </w:rPr>
      </w:pPr>
    </w:p>
    <w:p w14:paraId="199F8108" w14:textId="77777777" w:rsidR="00622897" w:rsidRDefault="00622897" w:rsidP="00622897">
      <w:pPr>
        <w:rPr>
          <w:rFonts w:ascii="Calibri" w:eastAsia="Calibri" w:hAnsi="Calibri"/>
        </w:rPr>
      </w:pPr>
      <w:r>
        <w:rPr>
          <w:rFonts w:ascii="Calibri" w:eastAsia="Calibri" w:hAnsi="Calibri"/>
        </w:rPr>
        <w:t>Expected Gross Profit = $5 million USD/month</w:t>
      </w:r>
    </w:p>
    <w:p w14:paraId="1725E1F5" w14:textId="77777777" w:rsidR="00622897" w:rsidRDefault="00622897" w:rsidP="00622897">
      <w:pPr>
        <w:rPr>
          <w:rFonts w:ascii="Calibri" w:eastAsia="Calibri" w:hAnsi="Calibri"/>
        </w:rPr>
      </w:pPr>
      <w:r>
        <w:rPr>
          <w:rFonts w:ascii="Calibri" w:eastAsia="Calibri" w:hAnsi="Calibri"/>
        </w:rPr>
        <w:t>Expected Royalty to Andrews Inc. = $500,000 USD/month</w:t>
      </w:r>
    </w:p>
    <w:p w14:paraId="235A2383" w14:textId="0288D7FF" w:rsidR="00622897" w:rsidRDefault="00BA6F95" w:rsidP="00622897">
      <w:pPr>
        <w:rPr>
          <w:rFonts w:ascii="Calibri" w:eastAsia="Calibri" w:hAnsi="Calibri"/>
        </w:rPr>
      </w:pPr>
      <w:r>
        <w:rPr>
          <w:rFonts w:ascii="Calibri" w:eastAsia="Calibri" w:hAnsi="Calibri"/>
        </w:rPr>
        <w:t xml:space="preserve">Licensing Fee for </w:t>
      </w:r>
      <w:proofErr w:type="gramStart"/>
      <w:r>
        <w:rPr>
          <w:rFonts w:ascii="Calibri" w:eastAsia="Calibri" w:hAnsi="Calibri"/>
        </w:rPr>
        <w:t xml:space="preserve">Exclusivity </w:t>
      </w:r>
      <w:r w:rsidR="00622897">
        <w:rPr>
          <w:rFonts w:ascii="Calibri" w:eastAsia="Calibri" w:hAnsi="Calibri"/>
        </w:rPr>
        <w:t xml:space="preserve"> =</w:t>
      </w:r>
      <w:proofErr w:type="gramEnd"/>
      <w:r w:rsidR="00622897">
        <w:rPr>
          <w:rFonts w:ascii="Calibri" w:eastAsia="Calibri" w:hAnsi="Calibri"/>
        </w:rPr>
        <w:t xml:space="preserve"> $300,000 USD</w:t>
      </w:r>
    </w:p>
    <w:p w14:paraId="54111235" w14:textId="77777777" w:rsidR="00622897" w:rsidRDefault="00622897" w:rsidP="00622897">
      <w:pPr>
        <w:rPr>
          <w:rFonts w:ascii="Calibri" w:eastAsia="Calibri" w:hAnsi="Calibri"/>
        </w:rPr>
      </w:pPr>
    </w:p>
    <w:p w14:paraId="2DF46F3F" w14:textId="77777777" w:rsidR="00622897" w:rsidRPr="00A97BFC" w:rsidRDefault="00622897" w:rsidP="00622897">
      <w:pPr>
        <w:jc w:val="both"/>
        <w:rPr>
          <w:rFonts w:ascii="Calibri" w:eastAsia="Calibri" w:hAnsi="Calibri"/>
        </w:rPr>
      </w:pPr>
      <w:r>
        <w:rPr>
          <w:rFonts w:ascii="Calibri" w:eastAsia="Calibri" w:hAnsi="Calibri"/>
        </w:rPr>
        <w:t xml:space="preserve">A Pet Food Additive containing Andrews Inc. most potent telomerase inducer, C0314818, is expected to be the most profitable product that can be derived from the discoveries that Andrews Inc. has made so </w:t>
      </w:r>
      <w:proofErr w:type="gramStart"/>
      <w:r>
        <w:rPr>
          <w:rFonts w:ascii="Calibri" w:eastAsia="Calibri" w:hAnsi="Calibri"/>
        </w:rPr>
        <w:t>far..</w:t>
      </w:r>
      <w:proofErr w:type="gramEnd"/>
      <w:r>
        <w:rPr>
          <w:rFonts w:ascii="Calibri" w:eastAsia="Calibri" w:hAnsi="Calibri"/>
        </w:rPr>
        <w:t xml:space="preserve"> This telomerase inducer is ready to be sprinkled on pet foods as soon as the Center for </w:t>
      </w:r>
      <w:proofErr w:type="spellStart"/>
      <w:r>
        <w:rPr>
          <w:rFonts w:ascii="Calibri" w:eastAsia="Calibri" w:hAnsi="Calibri"/>
        </w:rPr>
        <w:t>Vetinary</w:t>
      </w:r>
      <w:proofErr w:type="spellEnd"/>
      <w:r>
        <w:rPr>
          <w:rFonts w:ascii="Calibri" w:eastAsia="Calibri" w:hAnsi="Calibri"/>
        </w:rPr>
        <w:t xml:space="preserve"> Medicine (CVM), a division of the FDA, provides approval in the United States. Other countries will often have similar regulations. Andrews Inc. is seeking Go-To-Market partners that can work with the CVM, or the equivalent in their own countries, to conduct the animal testing for safety and efficacy and obtain regulatory approval. In exchange Andrews Inc. will provide the Go-To-Market partner with marketing rights.</w:t>
      </w:r>
    </w:p>
    <w:p w14:paraId="155C7E42" w14:textId="77777777" w:rsidR="00622897" w:rsidRDefault="00622897" w:rsidP="00622897">
      <w:pPr>
        <w:jc w:val="both"/>
        <w:rPr>
          <w:rFonts w:ascii="Calibri" w:eastAsia="Calibri" w:hAnsi="Calibri"/>
          <w:sz w:val="36"/>
          <w:szCs w:val="36"/>
          <w:u w:val="single"/>
        </w:rPr>
      </w:pPr>
      <w:r>
        <w:rPr>
          <w:rFonts w:ascii="Calibri" w:eastAsia="Calibri" w:hAnsi="Calibri"/>
        </w:rPr>
        <w:t xml:space="preserve">Andrews Inc. has already identified Pet Product companies interested in marketing these additives once CVM approval is obtained. And we can introduce parties to these companies if they will conduct the studies needed for regulatory approval. This telomerase inducer is not similar to any other pharmaceutical or natural product that has already been approved by the CVM.  </w:t>
      </w:r>
      <w:r w:rsidRPr="00B000AA">
        <w:rPr>
          <w:rFonts w:ascii="Calibri" w:eastAsia="Calibri" w:hAnsi="Calibri"/>
        </w:rPr>
        <w:t xml:space="preserve">No further </w:t>
      </w:r>
      <w:r>
        <w:rPr>
          <w:rFonts w:ascii="Calibri" w:eastAsia="Calibri" w:hAnsi="Calibri"/>
        </w:rPr>
        <w:t xml:space="preserve">“discovery </w:t>
      </w:r>
      <w:r w:rsidRPr="00B000AA">
        <w:rPr>
          <w:rFonts w:ascii="Calibri" w:eastAsia="Calibri" w:hAnsi="Calibri"/>
        </w:rPr>
        <w:t>research</w:t>
      </w:r>
      <w:r>
        <w:rPr>
          <w:rFonts w:ascii="Calibri" w:eastAsia="Calibri" w:hAnsi="Calibri"/>
        </w:rPr>
        <w:t>”</w:t>
      </w:r>
      <w:r w:rsidRPr="00B000AA">
        <w:rPr>
          <w:rFonts w:ascii="Calibri" w:eastAsia="Calibri" w:hAnsi="Calibri"/>
        </w:rPr>
        <w:t xml:space="preserve"> is needed to make</w:t>
      </w:r>
      <w:r>
        <w:rPr>
          <w:rFonts w:ascii="Calibri" w:eastAsia="Calibri" w:hAnsi="Calibri"/>
        </w:rPr>
        <w:t xml:space="preserve"> this into a product.</w:t>
      </w:r>
      <w:r w:rsidRPr="00AA7D82">
        <w:rPr>
          <w:rFonts w:ascii="Calibri" w:eastAsia="Calibri" w:hAnsi="Calibri"/>
          <w:sz w:val="36"/>
          <w:szCs w:val="36"/>
          <w:u w:val="single"/>
        </w:rPr>
        <w:t xml:space="preserve"> </w:t>
      </w:r>
    </w:p>
    <w:p w14:paraId="18647090" w14:textId="77777777" w:rsidR="00622897" w:rsidRDefault="00622897" w:rsidP="00622897">
      <w:pPr>
        <w:rPr>
          <w:rFonts w:ascii="Calibri" w:eastAsia="Calibri" w:hAnsi="Calibri"/>
          <w:sz w:val="36"/>
          <w:szCs w:val="36"/>
          <w:u w:val="single"/>
        </w:rPr>
      </w:pPr>
      <w:r>
        <w:rPr>
          <w:rFonts w:ascii="Calibri" w:eastAsia="Calibri" w:hAnsi="Calibri"/>
          <w:sz w:val="36"/>
          <w:szCs w:val="36"/>
          <w:u w:val="single"/>
        </w:rPr>
        <w:br w:type="page"/>
      </w:r>
    </w:p>
    <w:p w14:paraId="288C36D8" w14:textId="3F3ECF20" w:rsidR="003E0010" w:rsidRPr="00444EA5" w:rsidRDefault="003E0010" w:rsidP="003E0010">
      <w:pPr>
        <w:pStyle w:val="Heading3"/>
        <w:jc w:val="center"/>
        <w:rPr>
          <w:rFonts w:ascii="Calibri" w:eastAsia="Calibri" w:hAnsi="Calibri" w:cs="Calibri"/>
        </w:rPr>
      </w:pPr>
      <w:bookmarkStart w:id="29" w:name="_Toc54293800"/>
      <w:r w:rsidRPr="00444EA5">
        <w:rPr>
          <w:rFonts w:ascii="Calibri" w:eastAsia="Calibri" w:hAnsi="Calibri" w:cs="Calibri"/>
          <w:sz w:val="36"/>
          <w:szCs w:val="36"/>
          <w:u w:val="single"/>
        </w:rPr>
        <w:lastRenderedPageBreak/>
        <w:t>Telomere Protection</w:t>
      </w:r>
      <w:bookmarkEnd w:id="3"/>
      <w:r w:rsidR="001A036D">
        <w:rPr>
          <w:rFonts w:ascii="Calibri" w:eastAsia="Calibri" w:hAnsi="Calibri" w:cs="Calibri"/>
          <w:sz w:val="36"/>
          <w:szCs w:val="36"/>
          <w:u w:val="single"/>
        </w:rPr>
        <w:t xml:space="preserve"> Products</w:t>
      </w:r>
      <w:bookmarkEnd w:id="29"/>
    </w:p>
    <w:p w14:paraId="2620BCC2" w14:textId="77777777" w:rsidR="003E0010" w:rsidRPr="00444EA5" w:rsidRDefault="003E0010" w:rsidP="003E0010">
      <w:pPr>
        <w:jc w:val="center"/>
        <w:rPr>
          <w:rFonts w:ascii="Calibri" w:eastAsia="Calibri" w:hAnsi="Calibri" w:cs="Calibri"/>
        </w:rPr>
      </w:pPr>
      <w:r w:rsidRPr="00444EA5">
        <w:rPr>
          <w:rFonts w:ascii="Calibri" w:eastAsia="Calibri" w:hAnsi="Calibri" w:cs="Calibri"/>
        </w:rPr>
        <w:t>Ready for Immediate Marketing</w:t>
      </w:r>
    </w:p>
    <w:p w14:paraId="50F63278" w14:textId="77777777" w:rsidR="003E0010" w:rsidRDefault="003E0010" w:rsidP="003E0010">
      <w:pPr>
        <w:rPr>
          <w:rFonts w:ascii="Calibri" w:eastAsia="Calibri" w:hAnsi="Calibri"/>
        </w:rPr>
      </w:pPr>
    </w:p>
    <w:p w14:paraId="0FFB1730" w14:textId="77777777" w:rsidR="003E0010" w:rsidRPr="00AE30A7" w:rsidRDefault="003E0010" w:rsidP="003E0010">
      <w:pPr>
        <w:rPr>
          <w:rFonts w:ascii="Calibri" w:eastAsia="Calibri" w:hAnsi="Calibri"/>
        </w:rPr>
      </w:pPr>
      <w:r w:rsidRPr="00AE30A7">
        <w:rPr>
          <w:rFonts w:ascii="Calibri" w:eastAsia="Calibri" w:hAnsi="Calibri"/>
        </w:rPr>
        <w:t>Expected Gross Profit = $1 million USD/month</w:t>
      </w:r>
    </w:p>
    <w:p w14:paraId="2EB54E00" w14:textId="77777777" w:rsidR="003E0010" w:rsidRPr="00AE30A7" w:rsidRDefault="003E0010" w:rsidP="003E0010">
      <w:pPr>
        <w:rPr>
          <w:rFonts w:ascii="Calibri" w:eastAsia="Calibri" w:hAnsi="Calibri"/>
        </w:rPr>
      </w:pPr>
      <w:r w:rsidRPr="00AE30A7">
        <w:rPr>
          <w:rFonts w:ascii="Calibri" w:eastAsia="Calibri" w:hAnsi="Calibri"/>
        </w:rPr>
        <w:t xml:space="preserve">Expected Royalty to </w:t>
      </w:r>
      <w:r>
        <w:rPr>
          <w:rFonts w:ascii="Calibri" w:eastAsia="Calibri" w:hAnsi="Calibri"/>
        </w:rPr>
        <w:t>Andrews Inc.</w:t>
      </w:r>
      <w:r w:rsidRPr="00AE30A7">
        <w:rPr>
          <w:rFonts w:ascii="Calibri" w:eastAsia="Calibri" w:hAnsi="Calibri"/>
        </w:rPr>
        <w:t xml:space="preserve"> = $100,000 USD/month</w:t>
      </w:r>
    </w:p>
    <w:p w14:paraId="7C7E2D5D" w14:textId="79555140" w:rsidR="003E0010" w:rsidRPr="00AE30A7" w:rsidRDefault="00BA6F95" w:rsidP="003E0010">
      <w:pPr>
        <w:rPr>
          <w:rFonts w:ascii="Calibri" w:eastAsia="Calibri" w:hAnsi="Calibri"/>
        </w:rPr>
      </w:pPr>
      <w:r>
        <w:rPr>
          <w:rFonts w:ascii="Calibri" w:eastAsia="Calibri" w:hAnsi="Calibri"/>
        </w:rPr>
        <w:t xml:space="preserve">Licensing Fee for </w:t>
      </w:r>
      <w:proofErr w:type="gramStart"/>
      <w:r>
        <w:rPr>
          <w:rFonts w:ascii="Calibri" w:eastAsia="Calibri" w:hAnsi="Calibri"/>
        </w:rPr>
        <w:t xml:space="preserve">Exclusivity </w:t>
      </w:r>
      <w:r w:rsidR="003E0010" w:rsidRPr="00AE30A7">
        <w:rPr>
          <w:rFonts w:ascii="Calibri" w:eastAsia="Calibri" w:hAnsi="Calibri"/>
        </w:rPr>
        <w:t xml:space="preserve"> =</w:t>
      </w:r>
      <w:proofErr w:type="gramEnd"/>
      <w:r w:rsidR="003E0010" w:rsidRPr="00AE30A7">
        <w:rPr>
          <w:rFonts w:ascii="Calibri" w:eastAsia="Calibri" w:hAnsi="Calibri"/>
        </w:rPr>
        <w:t xml:space="preserve"> $300,000 USD</w:t>
      </w:r>
    </w:p>
    <w:p w14:paraId="0F9F410C" w14:textId="77777777" w:rsidR="003E0010" w:rsidRPr="00AE30A7" w:rsidRDefault="003E0010" w:rsidP="003E0010">
      <w:pPr>
        <w:rPr>
          <w:rFonts w:ascii="Calibri" w:eastAsia="Calibri" w:hAnsi="Calibri"/>
        </w:rPr>
      </w:pPr>
    </w:p>
    <w:p w14:paraId="6B8F315D" w14:textId="77777777" w:rsidR="003E0010" w:rsidRDefault="003E0010" w:rsidP="003E0010">
      <w:pPr>
        <w:jc w:val="both"/>
        <w:rPr>
          <w:rFonts w:ascii="Calibri" w:eastAsia="Calibri" w:hAnsi="Calibri"/>
        </w:rPr>
      </w:pPr>
      <w:r w:rsidRPr="00AE30A7">
        <w:rPr>
          <w:rFonts w:ascii="Calibri" w:eastAsia="Calibri" w:hAnsi="Calibri"/>
        </w:rPr>
        <w:t>Poor genetics, lifestyle choices</w:t>
      </w:r>
      <w:r>
        <w:rPr>
          <w:rFonts w:ascii="Calibri" w:eastAsia="Calibri" w:hAnsi="Calibri"/>
        </w:rPr>
        <w:t xml:space="preserve">, and diet can accelerate the rate of telomere shortening and, therefore, accelerate a person’s rate of aging. In most cases, this is due to an increase in inflammation and/or oxidative stress. Andrews Inc. has compiled a list of natural products that when mixed together decreases the rate of accelerated telomere shortening as much as possible. This mixture is called the Dr. Andrews Pak and is available for marketing now. </w:t>
      </w:r>
    </w:p>
    <w:p w14:paraId="6F65ABFA" w14:textId="77777777" w:rsidR="003E0010" w:rsidRDefault="003E0010" w:rsidP="003E0010">
      <w:pPr>
        <w:rPr>
          <w:rFonts w:ascii="Calibri" w:eastAsia="Calibri" w:hAnsi="Calibri"/>
        </w:rPr>
      </w:pPr>
    </w:p>
    <w:p w14:paraId="2A8384F1" w14:textId="77777777" w:rsidR="003E0010" w:rsidRDefault="003E0010" w:rsidP="003E0010">
      <w:pPr>
        <w:jc w:val="both"/>
        <w:rPr>
          <w:rFonts w:ascii="Calibri" w:eastAsia="Calibri" w:hAnsi="Calibri"/>
        </w:rPr>
      </w:pPr>
      <w:r w:rsidRPr="003815D6">
        <w:rPr>
          <w:rFonts w:ascii="Calibri" w:eastAsia="Calibri" w:hAnsi="Calibri"/>
        </w:rPr>
        <w:t>Since the</w:t>
      </w:r>
      <w:r>
        <w:rPr>
          <w:rFonts w:ascii="Calibri" w:eastAsia="Calibri" w:hAnsi="Calibri"/>
        </w:rPr>
        <w:t xml:space="preserve"> ingredients</w:t>
      </w:r>
      <w:r w:rsidRPr="003815D6">
        <w:rPr>
          <w:rFonts w:ascii="Calibri" w:eastAsia="Calibri" w:hAnsi="Calibri"/>
        </w:rPr>
        <w:t xml:space="preserve"> are natural products that people already consume it is not necessary to get regulatory approval as per the FDA’s “Generally Recognized as Safe (GRAS)” exclusion criteria in the United States. The same is true for most other countries also. The names of the natural products are trade secrets and will be provided </w:t>
      </w:r>
      <w:r>
        <w:rPr>
          <w:rFonts w:ascii="Calibri" w:eastAsia="Calibri" w:hAnsi="Calibri"/>
        </w:rPr>
        <w:t>upon signing an agreement</w:t>
      </w:r>
      <w:r w:rsidRPr="003815D6">
        <w:rPr>
          <w:rFonts w:ascii="Calibri" w:eastAsia="Calibri" w:hAnsi="Calibri"/>
        </w:rPr>
        <w:t xml:space="preserve">. </w:t>
      </w:r>
      <w:r>
        <w:rPr>
          <w:rFonts w:ascii="Calibri" w:eastAsia="Calibri" w:hAnsi="Calibri"/>
        </w:rPr>
        <w:t xml:space="preserve">The Dr. Andrews Pak </w:t>
      </w:r>
      <w:r w:rsidRPr="003815D6">
        <w:rPr>
          <w:rFonts w:ascii="Calibri" w:eastAsia="Calibri" w:hAnsi="Calibri"/>
        </w:rPr>
        <w:t>can be used immediately as supplements</w:t>
      </w:r>
      <w:r>
        <w:rPr>
          <w:rFonts w:ascii="Calibri" w:eastAsia="Calibri" w:hAnsi="Calibri"/>
        </w:rPr>
        <w:t xml:space="preserve"> for humans and pets</w:t>
      </w:r>
      <w:r w:rsidRPr="003815D6">
        <w:rPr>
          <w:rFonts w:ascii="Calibri" w:eastAsia="Calibri" w:hAnsi="Calibri"/>
        </w:rPr>
        <w:t>.</w:t>
      </w:r>
    </w:p>
    <w:p w14:paraId="128FD36A" w14:textId="77777777" w:rsidR="003E0010" w:rsidRPr="00AE30A7" w:rsidRDefault="003E0010" w:rsidP="003E0010">
      <w:pPr>
        <w:rPr>
          <w:rFonts w:ascii="Calibri" w:eastAsia="Calibri" w:hAnsi="Calibri"/>
        </w:rPr>
      </w:pPr>
    </w:p>
    <w:p w14:paraId="32AE5663" w14:textId="77777777" w:rsidR="003E0010" w:rsidRPr="00444EA5" w:rsidRDefault="003E0010" w:rsidP="003E0010">
      <w:pPr>
        <w:rPr>
          <w:rFonts w:ascii="Calibri" w:eastAsia="Calibri" w:hAnsi="Calibri" w:cs="Calibri"/>
        </w:rPr>
      </w:pPr>
    </w:p>
    <w:p w14:paraId="6534D560" w14:textId="77777777" w:rsidR="003E0010" w:rsidRPr="00444EA5" w:rsidRDefault="003E0010" w:rsidP="003E0010">
      <w:pPr>
        <w:rPr>
          <w:rFonts w:ascii="Calibri" w:eastAsia="Calibri" w:hAnsi="Calibri" w:cs="Calibri"/>
          <w:sz w:val="36"/>
          <w:szCs w:val="36"/>
        </w:rPr>
      </w:pPr>
      <w:r w:rsidRPr="00444EA5">
        <w:rPr>
          <w:rFonts w:ascii="Calibri" w:eastAsia="Calibri" w:hAnsi="Calibri" w:cs="Calibri"/>
          <w:sz w:val="36"/>
          <w:szCs w:val="36"/>
        </w:rPr>
        <w:br w:type="page"/>
      </w:r>
    </w:p>
    <w:p w14:paraId="7B8BD1F1" w14:textId="77777777" w:rsidR="001A036D" w:rsidRPr="00444EA5" w:rsidRDefault="001A036D" w:rsidP="001A036D">
      <w:pPr>
        <w:pStyle w:val="Heading3"/>
        <w:jc w:val="center"/>
        <w:rPr>
          <w:rFonts w:ascii="Calibri" w:eastAsia="Calibri" w:hAnsi="Calibri" w:cs="Calibri"/>
          <w:sz w:val="36"/>
          <w:szCs w:val="36"/>
          <w:u w:val="single"/>
        </w:rPr>
      </w:pPr>
      <w:bookmarkStart w:id="30" w:name="_Toc52563803"/>
      <w:bookmarkStart w:id="31" w:name="_Toc52723040"/>
      <w:bookmarkStart w:id="32" w:name="_Toc54293801"/>
      <w:bookmarkEnd w:id="4"/>
      <w:r w:rsidRPr="00444EA5">
        <w:rPr>
          <w:rFonts w:ascii="Calibri" w:eastAsia="Calibri" w:hAnsi="Calibri" w:cs="Calibri"/>
          <w:sz w:val="36"/>
          <w:szCs w:val="36"/>
          <w:u w:val="single"/>
        </w:rPr>
        <w:lastRenderedPageBreak/>
        <w:t xml:space="preserve">Telomere Length Measurement - </w:t>
      </w:r>
      <w:proofErr w:type="spellStart"/>
      <w:r w:rsidRPr="00444EA5">
        <w:rPr>
          <w:rFonts w:ascii="Calibri" w:eastAsia="Calibri" w:hAnsi="Calibri" w:cs="Calibri"/>
          <w:sz w:val="36"/>
          <w:szCs w:val="36"/>
          <w:u w:val="single"/>
        </w:rPr>
        <w:t>autoFISH</w:t>
      </w:r>
      <w:bookmarkEnd w:id="30"/>
      <w:bookmarkEnd w:id="31"/>
      <w:bookmarkEnd w:id="32"/>
      <w:proofErr w:type="spellEnd"/>
    </w:p>
    <w:p w14:paraId="3E0201E9" w14:textId="77777777" w:rsidR="001A036D" w:rsidRDefault="001A036D" w:rsidP="001A036D">
      <w:pPr>
        <w:jc w:val="center"/>
        <w:rPr>
          <w:rFonts w:ascii="Calibri" w:eastAsia="Calibri" w:hAnsi="Calibri"/>
        </w:rPr>
      </w:pPr>
      <w:r>
        <w:rPr>
          <w:rFonts w:ascii="Calibri" w:eastAsia="Calibri" w:hAnsi="Calibri"/>
        </w:rPr>
        <w:t>Requires Assembly, Testing, and Regulatory Approval</w:t>
      </w:r>
    </w:p>
    <w:p w14:paraId="6E102F1E" w14:textId="77777777" w:rsidR="001A036D" w:rsidRDefault="001A036D" w:rsidP="001A036D">
      <w:pPr>
        <w:jc w:val="center"/>
        <w:rPr>
          <w:rFonts w:ascii="Calibri" w:eastAsia="Calibri" w:hAnsi="Calibri"/>
        </w:rPr>
      </w:pPr>
    </w:p>
    <w:p w14:paraId="7DEC8C2E" w14:textId="77777777" w:rsidR="001A036D" w:rsidRDefault="001A036D" w:rsidP="001A036D">
      <w:pPr>
        <w:rPr>
          <w:rFonts w:ascii="Calibri" w:eastAsia="Calibri" w:hAnsi="Calibri"/>
        </w:rPr>
      </w:pPr>
      <w:r>
        <w:rPr>
          <w:rFonts w:ascii="Calibri" w:eastAsia="Calibri" w:hAnsi="Calibri"/>
        </w:rPr>
        <w:t>Expected Gross Profit = $1 million USD/month</w:t>
      </w:r>
    </w:p>
    <w:p w14:paraId="76CAAB55" w14:textId="77777777" w:rsidR="001A036D" w:rsidRDefault="001A036D" w:rsidP="001A036D">
      <w:pPr>
        <w:rPr>
          <w:rFonts w:ascii="Calibri" w:eastAsia="Calibri" w:hAnsi="Calibri"/>
        </w:rPr>
      </w:pPr>
      <w:r>
        <w:rPr>
          <w:rFonts w:ascii="Calibri" w:eastAsia="Calibri" w:hAnsi="Calibri"/>
        </w:rPr>
        <w:t>Expected Royalty to Andrews Inc. = $100,000 USD/month</w:t>
      </w:r>
    </w:p>
    <w:p w14:paraId="581BC800" w14:textId="78989526" w:rsidR="001A036D" w:rsidRDefault="00BA6F95" w:rsidP="001A036D">
      <w:pPr>
        <w:rPr>
          <w:rFonts w:ascii="Calibri" w:eastAsia="Calibri" w:hAnsi="Calibri"/>
        </w:rPr>
      </w:pPr>
      <w:r>
        <w:rPr>
          <w:rFonts w:ascii="Calibri" w:eastAsia="Calibri" w:hAnsi="Calibri"/>
        </w:rPr>
        <w:t xml:space="preserve">Licensing Fee for </w:t>
      </w:r>
      <w:proofErr w:type="gramStart"/>
      <w:r>
        <w:rPr>
          <w:rFonts w:ascii="Calibri" w:eastAsia="Calibri" w:hAnsi="Calibri"/>
        </w:rPr>
        <w:t xml:space="preserve">Exclusivity </w:t>
      </w:r>
      <w:r w:rsidR="001A036D">
        <w:rPr>
          <w:rFonts w:ascii="Calibri" w:eastAsia="Calibri" w:hAnsi="Calibri"/>
        </w:rPr>
        <w:t xml:space="preserve"> =</w:t>
      </w:r>
      <w:proofErr w:type="gramEnd"/>
      <w:r w:rsidR="001A036D">
        <w:rPr>
          <w:rFonts w:ascii="Calibri" w:eastAsia="Calibri" w:hAnsi="Calibri"/>
        </w:rPr>
        <w:t xml:space="preserve"> $300,000 USD</w:t>
      </w:r>
    </w:p>
    <w:p w14:paraId="3CD48609" w14:textId="77777777" w:rsidR="001A036D" w:rsidRDefault="001A036D" w:rsidP="001A036D">
      <w:pPr>
        <w:rPr>
          <w:rFonts w:ascii="Calibri" w:eastAsia="Calibri" w:hAnsi="Calibri"/>
        </w:rPr>
      </w:pPr>
    </w:p>
    <w:p w14:paraId="4026DF89" w14:textId="77777777" w:rsidR="001A036D" w:rsidRDefault="001A036D" w:rsidP="001A036D">
      <w:pPr>
        <w:rPr>
          <w:rFonts w:ascii="Calibri" w:eastAsia="Calibri" w:hAnsi="Calibri"/>
        </w:rPr>
      </w:pPr>
      <w:r>
        <w:rPr>
          <w:rFonts w:ascii="Calibri" w:eastAsia="Calibri" w:hAnsi="Calibri"/>
        </w:rPr>
        <w:t>Assembly Expenses = $200,000/month</w:t>
      </w:r>
    </w:p>
    <w:p w14:paraId="2E5A6390" w14:textId="77777777" w:rsidR="001A036D" w:rsidRDefault="001A036D" w:rsidP="001A036D">
      <w:pPr>
        <w:rPr>
          <w:rFonts w:ascii="Calibri" w:eastAsia="Calibri" w:hAnsi="Calibri"/>
        </w:rPr>
      </w:pPr>
      <w:r>
        <w:rPr>
          <w:rFonts w:ascii="Calibri" w:eastAsia="Calibri" w:hAnsi="Calibri"/>
        </w:rPr>
        <w:t>Time required = 10 months</w:t>
      </w:r>
    </w:p>
    <w:p w14:paraId="5CAA4827" w14:textId="77777777" w:rsidR="001A036D" w:rsidRDefault="001A036D" w:rsidP="001A036D">
      <w:pPr>
        <w:rPr>
          <w:rFonts w:ascii="Calibri" w:eastAsia="Calibri" w:hAnsi="Calibri"/>
        </w:rPr>
      </w:pPr>
      <w:r>
        <w:rPr>
          <w:rFonts w:ascii="Calibri" w:eastAsia="Calibri" w:hAnsi="Calibri"/>
        </w:rPr>
        <w:t>Upfront Equipment Expenses = $500,000 USD</w:t>
      </w:r>
    </w:p>
    <w:p w14:paraId="0B9EECE4" w14:textId="77777777" w:rsidR="001A036D" w:rsidRDefault="001A036D" w:rsidP="001A036D">
      <w:pPr>
        <w:rPr>
          <w:rFonts w:ascii="Calibri" w:eastAsia="Calibri" w:hAnsi="Calibri"/>
        </w:rPr>
      </w:pPr>
    </w:p>
    <w:p w14:paraId="6AF2AFCE" w14:textId="77777777" w:rsidR="001A036D" w:rsidRDefault="001A036D" w:rsidP="001A036D">
      <w:pPr>
        <w:jc w:val="both"/>
        <w:rPr>
          <w:rFonts w:ascii="Calibri" w:eastAsia="Calibri" w:hAnsi="Calibri"/>
        </w:rPr>
      </w:pPr>
      <w:r>
        <w:rPr>
          <w:rFonts w:ascii="Calibri" w:eastAsia="Calibri" w:hAnsi="Calibri"/>
        </w:rPr>
        <w:t xml:space="preserve">Many companies already provide telomere length measurement. </w:t>
      </w:r>
      <w:proofErr w:type="gramStart"/>
      <w:r>
        <w:rPr>
          <w:rFonts w:ascii="Calibri" w:eastAsia="Calibri" w:hAnsi="Calibri"/>
        </w:rPr>
        <w:t>But,</w:t>
      </w:r>
      <w:proofErr w:type="gramEnd"/>
      <w:r>
        <w:rPr>
          <w:rFonts w:ascii="Calibri" w:eastAsia="Calibri" w:hAnsi="Calibri"/>
        </w:rPr>
        <w:t xml:space="preserve"> the protocols that are used today are very inaccurate and non-reproducible. Andrews Inc. has designed a telomere length measurement protocol called </w:t>
      </w:r>
      <w:proofErr w:type="spellStart"/>
      <w:r>
        <w:rPr>
          <w:rFonts w:ascii="Calibri" w:eastAsia="Calibri" w:hAnsi="Calibri"/>
        </w:rPr>
        <w:t>autoFISH</w:t>
      </w:r>
      <w:proofErr w:type="spellEnd"/>
      <w:r>
        <w:rPr>
          <w:rFonts w:ascii="Calibri" w:eastAsia="Calibri" w:hAnsi="Calibri"/>
        </w:rPr>
        <w:t xml:space="preserve"> that measures individual telomere lengths by Fluorescence in situ Hybridization (FISH). This protocol should provide the accuracy and reproducibility equivalent to the best telomere length measurement protocols on the market today except quicker, easier, and at a much lower price. This protocol will also add value to Andrews Inc. research since measurement of telomere length is key in demonstrating efficacy with many of the telomere lengthening treatments that Andrews Inc. is discovering. This protocol requires funding to get the system up and running and validated.</w:t>
      </w:r>
    </w:p>
    <w:p w14:paraId="7B4F6EE3" w14:textId="77777777" w:rsidR="001A036D" w:rsidRDefault="001A036D" w:rsidP="001A036D">
      <w:pPr>
        <w:jc w:val="both"/>
        <w:rPr>
          <w:rFonts w:ascii="Calibri" w:eastAsia="Calibri" w:hAnsi="Calibri"/>
        </w:rPr>
      </w:pPr>
    </w:p>
    <w:p w14:paraId="315E00D0" w14:textId="77777777" w:rsidR="001A036D" w:rsidRDefault="001A036D" w:rsidP="001A036D">
      <w:pPr>
        <w:jc w:val="both"/>
        <w:rPr>
          <w:rFonts w:ascii="Calibri" w:eastAsia="Calibri" w:hAnsi="Calibri"/>
        </w:rPr>
      </w:pPr>
      <w:r>
        <w:rPr>
          <w:rFonts w:ascii="Calibri" w:eastAsia="Calibri" w:hAnsi="Calibri"/>
        </w:rPr>
        <w:t>Once on the market this protocol will provide patients with the length of their individual telomeres from a cellular extract of 100 million cells containing 9 billion telomeres. It will provide results showing the percent of telomeres that are critically short as well as average, median, and mode telomere lengths.</w:t>
      </w:r>
    </w:p>
    <w:p w14:paraId="7E51F942" w14:textId="77777777" w:rsidR="001A036D" w:rsidRDefault="001A036D" w:rsidP="001A036D">
      <w:pPr>
        <w:jc w:val="both"/>
        <w:rPr>
          <w:rFonts w:ascii="Calibri" w:eastAsia="Calibri" w:hAnsi="Calibri"/>
          <w:sz w:val="36"/>
          <w:szCs w:val="36"/>
          <w:u w:val="single"/>
        </w:rPr>
      </w:pPr>
      <w:r>
        <w:rPr>
          <w:rFonts w:ascii="Calibri" w:eastAsia="Calibri" w:hAnsi="Calibri"/>
          <w:sz w:val="36"/>
          <w:szCs w:val="36"/>
          <w:u w:val="single"/>
        </w:rPr>
        <w:br w:type="page"/>
      </w:r>
    </w:p>
    <w:p w14:paraId="29D4670B" w14:textId="77777777" w:rsidR="001A036D" w:rsidRPr="00444EA5" w:rsidRDefault="001A036D" w:rsidP="001A036D">
      <w:pPr>
        <w:pStyle w:val="Heading3"/>
        <w:jc w:val="center"/>
        <w:rPr>
          <w:rFonts w:ascii="Calibri" w:eastAsia="Calibri" w:hAnsi="Calibri" w:cs="Calibri"/>
          <w:sz w:val="36"/>
          <w:szCs w:val="36"/>
          <w:u w:val="single"/>
        </w:rPr>
      </w:pPr>
      <w:bookmarkStart w:id="33" w:name="_Toc52563804"/>
      <w:bookmarkStart w:id="34" w:name="_Toc52723041"/>
      <w:bookmarkStart w:id="35" w:name="_Toc54293802"/>
      <w:r w:rsidRPr="00444EA5">
        <w:rPr>
          <w:rFonts w:ascii="Calibri" w:eastAsia="Calibri" w:hAnsi="Calibri" w:cs="Calibri"/>
          <w:sz w:val="36"/>
          <w:szCs w:val="36"/>
          <w:u w:val="single"/>
        </w:rPr>
        <w:lastRenderedPageBreak/>
        <w:t xml:space="preserve">Telomere Length Measurement - </w:t>
      </w:r>
      <w:proofErr w:type="spellStart"/>
      <w:r w:rsidRPr="00444EA5">
        <w:rPr>
          <w:rFonts w:ascii="Calibri" w:eastAsia="Calibri" w:hAnsi="Calibri" w:cs="Calibri"/>
          <w:sz w:val="36"/>
          <w:szCs w:val="36"/>
          <w:u w:val="single"/>
        </w:rPr>
        <w:t>TeloSMRT</w:t>
      </w:r>
      <w:bookmarkEnd w:id="33"/>
      <w:bookmarkEnd w:id="34"/>
      <w:bookmarkEnd w:id="35"/>
      <w:proofErr w:type="spellEnd"/>
    </w:p>
    <w:p w14:paraId="5481D375" w14:textId="77777777" w:rsidR="001A036D" w:rsidRDefault="001A036D" w:rsidP="001A036D">
      <w:pPr>
        <w:jc w:val="center"/>
        <w:rPr>
          <w:rFonts w:ascii="Calibri" w:eastAsia="Calibri" w:hAnsi="Calibri"/>
        </w:rPr>
      </w:pPr>
      <w:r>
        <w:rPr>
          <w:rFonts w:ascii="Calibri" w:eastAsia="Calibri" w:hAnsi="Calibri"/>
        </w:rPr>
        <w:t>Requires Assembly, Testing, and Regulatory Approval</w:t>
      </w:r>
    </w:p>
    <w:p w14:paraId="139A0DC4" w14:textId="77777777" w:rsidR="001A036D" w:rsidRDefault="001A036D" w:rsidP="001A036D">
      <w:pPr>
        <w:jc w:val="center"/>
        <w:rPr>
          <w:rFonts w:ascii="Calibri" w:eastAsia="Calibri" w:hAnsi="Calibri"/>
        </w:rPr>
      </w:pPr>
    </w:p>
    <w:p w14:paraId="180EDF03" w14:textId="77777777" w:rsidR="001A036D" w:rsidRDefault="001A036D" w:rsidP="001A036D">
      <w:pPr>
        <w:rPr>
          <w:rFonts w:ascii="Calibri" w:eastAsia="Calibri" w:hAnsi="Calibri"/>
        </w:rPr>
      </w:pPr>
      <w:r>
        <w:rPr>
          <w:rFonts w:ascii="Calibri" w:eastAsia="Calibri" w:hAnsi="Calibri"/>
        </w:rPr>
        <w:t>Expected Gross Profit = $1 million USD/month</w:t>
      </w:r>
    </w:p>
    <w:p w14:paraId="0D8E4285" w14:textId="77777777" w:rsidR="001A036D" w:rsidRDefault="001A036D" w:rsidP="001A036D">
      <w:pPr>
        <w:rPr>
          <w:rFonts w:ascii="Calibri" w:eastAsia="Calibri" w:hAnsi="Calibri"/>
        </w:rPr>
      </w:pPr>
      <w:r>
        <w:rPr>
          <w:rFonts w:ascii="Calibri" w:eastAsia="Calibri" w:hAnsi="Calibri"/>
        </w:rPr>
        <w:t>Expected Royalty to Andrews Inc. = $100,000 USD/month</w:t>
      </w:r>
    </w:p>
    <w:p w14:paraId="259AA649" w14:textId="36BBB4CA" w:rsidR="001A036D" w:rsidRDefault="00BA6F95" w:rsidP="001A036D">
      <w:pPr>
        <w:rPr>
          <w:rFonts w:ascii="Calibri" w:eastAsia="Calibri" w:hAnsi="Calibri"/>
        </w:rPr>
      </w:pPr>
      <w:r>
        <w:rPr>
          <w:rFonts w:ascii="Calibri" w:eastAsia="Calibri" w:hAnsi="Calibri"/>
        </w:rPr>
        <w:t xml:space="preserve">Licensing Fee for </w:t>
      </w:r>
      <w:proofErr w:type="gramStart"/>
      <w:r>
        <w:rPr>
          <w:rFonts w:ascii="Calibri" w:eastAsia="Calibri" w:hAnsi="Calibri"/>
        </w:rPr>
        <w:t xml:space="preserve">Exclusivity </w:t>
      </w:r>
      <w:r w:rsidR="001A036D">
        <w:rPr>
          <w:rFonts w:ascii="Calibri" w:eastAsia="Calibri" w:hAnsi="Calibri"/>
        </w:rPr>
        <w:t xml:space="preserve"> =</w:t>
      </w:r>
      <w:proofErr w:type="gramEnd"/>
      <w:r w:rsidR="001A036D">
        <w:rPr>
          <w:rFonts w:ascii="Calibri" w:eastAsia="Calibri" w:hAnsi="Calibri"/>
        </w:rPr>
        <w:t xml:space="preserve"> $300,000 USD</w:t>
      </w:r>
    </w:p>
    <w:p w14:paraId="38E9FA50" w14:textId="77777777" w:rsidR="001A036D" w:rsidRDefault="001A036D" w:rsidP="001A036D">
      <w:pPr>
        <w:rPr>
          <w:rFonts w:ascii="Calibri" w:eastAsia="Calibri" w:hAnsi="Calibri"/>
        </w:rPr>
      </w:pPr>
    </w:p>
    <w:p w14:paraId="0334A6F5" w14:textId="77777777" w:rsidR="001A036D" w:rsidRDefault="001A036D" w:rsidP="001A036D">
      <w:pPr>
        <w:rPr>
          <w:rFonts w:ascii="Calibri" w:eastAsia="Calibri" w:hAnsi="Calibri"/>
        </w:rPr>
      </w:pPr>
      <w:r>
        <w:rPr>
          <w:rFonts w:ascii="Calibri" w:eastAsia="Calibri" w:hAnsi="Calibri"/>
        </w:rPr>
        <w:t>Assembly Expenses = $50,000/month</w:t>
      </w:r>
    </w:p>
    <w:p w14:paraId="15F5BAF5" w14:textId="77777777" w:rsidR="001A036D" w:rsidRDefault="001A036D" w:rsidP="001A036D">
      <w:pPr>
        <w:rPr>
          <w:rFonts w:ascii="Calibri" w:eastAsia="Calibri" w:hAnsi="Calibri"/>
        </w:rPr>
      </w:pPr>
      <w:r>
        <w:rPr>
          <w:rFonts w:ascii="Calibri" w:eastAsia="Calibri" w:hAnsi="Calibri"/>
        </w:rPr>
        <w:t>Time required = 3 months</w:t>
      </w:r>
    </w:p>
    <w:p w14:paraId="0F11F418" w14:textId="77777777" w:rsidR="001A036D" w:rsidRDefault="001A036D" w:rsidP="001A036D">
      <w:pPr>
        <w:rPr>
          <w:rFonts w:ascii="Calibri" w:eastAsia="Calibri" w:hAnsi="Calibri"/>
        </w:rPr>
      </w:pPr>
      <w:r>
        <w:rPr>
          <w:rFonts w:ascii="Calibri" w:eastAsia="Calibri" w:hAnsi="Calibri"/>
        </w:rPr>
        <w:t>Upfront Equipment Expenses = $5,000</w:t>
      </w:r>
    </w:p>
    <w:p w14:paraId="3ECDF1D8" w14:textId="77777777" w:rsidR="001A036D" w:rsidRDefault="001A036D" w:rsidP="001A036D">
      <w:pPr>
        <w:rPr>
          <w:rFonts w:ascii="Calibri" w:eastAsia="Calibri" w:hAnsi="Calibri"/>
        </w:rPr>
      </w:pPr>
    </w:p>
    <w:p w14:paraId="7DC3BCFD" w14:textId="77777777" w:rsidR="001A036D" w:rsidRDefault="001A036D" w:rsidP="001A036D">
      <w:pPr>
        <w:jc w:val="both"/>
        <w:rPr>
          <w:rFonts w:ascii="Calibri" w:eastAsia="Calibri" w:hAnsi="Calibri"/>
        </w:rPr>
      </w:pPr>
      <w:r>
        <w:rPr>
          <w:rFonts w:ascii="Calibri" w:eastAsia="Calibri" w:hAnsi="Calibri"/>
        </w:rPr>
        <w:t xml:space="preserve">Many companies already provide telomere length measurement. </w:t>
      </w:r>
      <w:proofErr w:type="gramStart"/>
      <w:r>
        <w:rPr>
          <w:rFonts w:ascii="Calibri" w:eastAsia="Calibri" w:hAnsi="Calibri"/>
        </w:rPr>
        <w:t>But,</w:t>
      </w:r>
      <w:proofErr w:type="gramEnd"/>
      <w:r>
        <w:rPr>
          <w:rFonts w:ascii="Calibri" w:eastAsia="Calibri" w:hAnsi="Calibri"/>
        </w:rPr>
        <w:t xml:space="preserve"> the protocols that are used today are very inaccurate and non-reproducible. Andrews Inc. has designed a telomere length measurement protocol called </w:t>
      </w:r>
      <w:proofErr w:type="spellStart"/>
      <w:r>
        <w:rPr>
          <w:rFonts w:ascii="Calibri" w:eastAsia="Calibri" w:hAnsi="Calibri"/>
        </w:rPr>
        <w:t>teloSMRT</w:t>
      </w:r>
      <w:proofErr w:type="spellEnd"/>
      <w:r>
        <w:rPr>
          <w:rFonts w:ascii="Calibri" w:eastAsia="Calibri" w:hAnsi="Calibri"/>
        </w:rPr>
        <w:t xml:space="preserve"> that measures individual telomere lengths by DNA sequencing using Single Molecule Real Time (SMRT) sequencing. This protocol should provide the maximum accuracy and reproducibility possible. This protocol will also add value to Andrews Inc. research since measurement of telomere length is key in demonstrating efficacy with many of the telomere lengthening treatments we are discovering. This protocol requires funding to get the system up and running and validated.</w:t>
      </w:r>
    </w:p>
    <w:p w14:paraId="593627BA" w14:textId="77777777" w:rsidR="001A036D" w:rsidRDefault="001A036D" w:rsidP="001A036D">
      <w:pPr>
        <w:jc w:val="both"/>
        <w:rPr>
          <w:rFonts w:ascii="Calibri" w:eastAsia="Calibri" w:hAnsi="Calibri"/>
        </w:rPr>
      </w:pPr>
    </w:p>
    <w:p w14:paraId="0D9EE11E" w14:textId="77777777" w:rsidR="001A036D" w:rsidRDefault="001A036D" w:rsidP="001A036D">
      <w:pPr>
        <w:jc w:val="both"/>
        <w:rPr>
          <w:rFonts w:ascii="Calibri" w:eastAsia="Calibri" w:hAnsi="Calibri"/>
        </w:rPr>
      </w:pPr>
      <w:r>
        <w:rPr>
          <w:rFonts w:ascii="Calibri" w:eastAsia="Calibri" w:hAnsi="Calibri"/>
        </w:rPr>
        <w:t xml:space="preserve">The estimated expenses shown above are low because Andrews Inc. has the opportunity to send DNA samples to PacBio or CD Genomics to have these </w:t>
      </w:r>
      <w:proofErr w:type="spellStart"/>
      <w:r>
        <w:rPr>
          <w:rFonts w:ascii="Calibri" w:eastAsia="Calibri" w:hAnsi="Calibri"/>
        </w:rPr>
        <w:t>companes</w:t>
      </w:r>
      <w:proofErr w:type="spellEnd"/>
      <w:r>
        <w:rPr>
          <w:rFonts w:ascii="Calibri" w:eastAsia="Calibri" w:hAnsi="Calibri"/>
        </w:rPr>
        <w:t xml:space="preserve"> sequence the telomeres for us with their Sequel II Sequencing System using our proprietary adapters and primers. Once we are convinced that the protocol works, we have the option of buying our own Sequel II System. Then, once we have the system working </w:t>
      </w:r>
      <w:proofErr w:type="gramStart"/>
      <w:r>
        <w:rPr>
          <w:rFonts w:ascii="Calibri" w:eastAsia="Calibri" w:hAnsi="Calibri"/>
        </w:rPr>
        <w:t>ourselves</w:t>
      </w:r>
      <w:proofErr w:type="gramEnd"/>
      <w:r>
        <w:rPr>
          <w:rFonts w:ascii="Calibri" w:eastAsia="Calibri" w:hAnsi="Calibri"/>
        </w:rPr>
        <w:t xml:space="preserve"> we could provide it to the Go-To-Market company to market the personalized testing of patients, humans and pets, telomeres.</w:t>
      </w:r>
    </w:p>
    <w:p w14:paraId="232EE782" w14:textId="77777777" w:rsidR="001A036D" w:rsidRDefault="001A036D" w:rsidP="001A036D">
      <w:pPr>
        <w:jc w:val="both"/>
        <w:rPr>
          <w:rFonts w:ascii="Calibri" w:eastAsia="Calibri" w:hAnsi="Calibri"/>
        </w:rPr>
      </w:pPr>
    </w:p>
    <w:p w14:paraId="59743520" w14:textId="77777777" w:rsidR="001A036D" w:rsidRDefault="001A036D" w:rsidP="001A036D">
      <w:pPr>
        <w:jc w:val="both"/>
        <w:rPr>
          <w:rFonts w:ascii="Calibri" w:eastAsia="Calibri" w:hAnsi="Calibri"/>
        </w:rPr>
      </w:pPr>
      <w:r>
        <w:rPr>
          <w:rFonts w:ascii="Calibri" w:eastAsia="Calibri" w:hAnsi="Calibri"/>
        </w:rPr>
        <w:t xml:space="preserve">Once on the market this protocol will provide the length of specific individual telomeres in a cellular extract containing 9 billion telomeres obtained from 100 million cells. It will not only show the sequence of the telomere and its length, it will show which chromosome the telomere is from as well as the frequency of aberrant telomere repeats within the telomere.  </w:t>
      </w:r>
    </w:p>
    <w:p w14:paraId="5A26F0BA" w14:textId="77777777" w:rsidR="001A036D" w:rsidRDefault="001A036D" w:rsidP="001A036D">
      <w:pPr>
        <w:jc w:val="both"/>
        <w:rPr>
          <w:rFonts w:ascii="Calibri" w:eastAsia="Calibri" w:hAnsi="Calibri"/>
        </w:rPr>
      </w:pPr>
    </w:p>
    <w:p w14:paraId="22EE0330" w14:textId="77777777" w:rsidR="001A036D" w:rsidRDefault="001A036D" w:rsidP="001A036D">
      <w:pPr>
        <w:jc w:val="both"/>
        <w:rPr>
          <w:rFonts w:ascii="Calibri" w:eastAsia="Calibri" w:hAnsi="Calibri"/>
        </w:rPr>
      </w:pPr>
      <w:r>
        <w:rPr>
          <w:rFonts w:ascii="Calibri" w:eastAsia="Calibri" w:hAnsi="Calibri"/>
        </w:rPr>
        <w:t xml:space="preserve">Andrews Inc. is very interested being a client </w:t>
      </w:r>
      <w:proofErr w:type="gramStart"/>
      <w:r>
        <w:rPr>
          <w:rFonts w:ascii="Calibri" w:eastAsia="Calibri" w:hAnsi="Calibri"/>
        </w:rPr>
        <w:t>ourselves</w:t>
      </w:r>
      <w:proofErr w:type="gramEnd"/>
      <w:r>
        <w:rPr>
          <w:rFonts w:ascii="Calibri" w:eastAsia="Calibri" w:hAnsi="Calibri"/>
        </w:rPr>
        <w:t xml:space="preserve"> to do a study to identify which telomeres are important in regulating aging and aging related diseases and provide information on the roles of aberrant telomere repeats in overall health. </w:t>
      </w:r>
    </w:p>
    <w:p w14:paraId="1FFD0655" w14:textId="77777777" w:rsidR="001A036D" w:rsidRDefault="001A036D" w:rsidP="001A036D">
      <w:pPr>
        <w:jc w:val="both"/>
        <w:rPr>
          <w:rFonts w:ascii="Calibri" w:eastAsia="Calibri" w:hAnsi="Calibri"/>
        </w:rPr>
      </w:pPr>
    </w:p>
    <w:p w14:paraId="7F3767B1" w14:textId="48E89FB4" w:rsidR="003E0010" w:rsidRDefault="001A036D" w:rsidP="001A036D">
      <w:pPr>
        <w:jc w:val="both"/>
        <w:rPr>
          <w:rFonts w:ascii="Calibri" w:eastAsia="Calibri" w:hAnsi="Calibri"/>
        </w:rPr>
      </w:pPr>
      <w:r>
        <w:rPr>
          <w:rFonts w:ascii="Calibri" w:eastAsia="Calibri" w:hAnsi="Calibri"/>
        </w:rPr>
        <w:t>Collaborations are already underway with PacBio and further progress is dependent only on funding.</w:t>
      </w:r>
    </w:p>
    <w:p w14:paraId="0B91E8F7" w14:textId="77777777" w:rsidR="003E0010" w:rsidRDefault="003E0010" w:rsidP="003E0010">
      <w:pPr>
        <w:rPr>
          <w:rFonts w:ascii="Calibri" w:eastAsia="Calibri" w:hAnsi="Calibri"/>
          <w:u w:val="single"/>
        </w:rPr>
      </w:pPr>
      <w:r>
        <w:rPr>
          <w:rFonts w:ascii="Calibri" w:eastAsia="Calibri" w:hAnsi="Calibri"/>
          <w:u w:val="single"/>
        </w:rPr>
        <w:br w:type="page"/>
      </w:r>
    </w:p>
    <w:p w14:paraId="77A3025A" w14:textId="500CA7DC" w:rsidR="003E0010" w:rsidRPr="00444EA5" w:rsidRDefault="003E0010" w:rsidP="003E0010">
      <w:pPr>
        <w:pStyle w:val="Heading3"/>
        <w:jc w:val="center"/>
        <w:rPr>
          <w:rFonts w:ascii="Calibri" w:eastAsia="Calibri" w:hAnsi="Calibri" w:cs="Calibri"/>
          <w:sz w:val="36"/>
          <w:szCs w:val="36"/>
          <w:u w:val="single"/>
        </w:rPr>
      </w:pPr>
      <w:bookmarkStart w:id="36" w:name="_Toc52563794"/>
      <w:bookmarkStart w:id="37" w:name="_Toc52723031"/>
      <w:bookmarkStart w:id="38" w:name="_Toc54293803"/>
      <w:r w:rsidRPr="00444EA5">
        <w:rPr>
          <w:rFonts w:ascii="Calibri" w:eastAsia="Calibri" w:hAnsi="Calibri" w:cs="Calibri"/>
          <w:sz w:val="36"/>
          <w:szCs w:val="36"/>
          <w:u w:val="single"/>
        </w:rPr>
        <w:lastRenderedPageBreak/>
        <w:t>TERT Expression Assay</w:t>
      </w:r>
      <w:bookmarkEnd w:id="36"/>
      <w:bookmarkEnd w:id="37"/>
      <w:bookmarkEnd w:id="38"/>
    </w:p>
    <w:p w14:paraId="439E207F" w14:textId="77777777" w:rsidR="003E0010" w:rsidRDefault="003E0010" w:rsidP="003E0010">
      <w:pPr>
        <w:jc w:val="center"/>
        <w:rPr>
          <w:rFonts w:ascii="Calibri" w:eastAsia="Calibri" w:hAnsi="Calibri"/>
        </w:rPr>
      </w:pPr>
      <w:r w:rsidRPr="002675DC">
        <w:rPr>
          <w:rFonts w:ascii="Calibri" w:eastAsia="Calibri" w:hAnsi="Calibri"/>
        </w:rPr>
        <w:t>Ready for Immediate Marketing</w:t>
      </w:r>
    </w:p>
    <w:p w14:paraId="24516DE6" w14:textId="77777777" w:rsidR="003E0010" w:rsidRDefault="003E0010" w:rsidP="003E0010">
      <w:pPr>
        <w:ind w:left="1440"/>
        <w:rPr>
          <w:rFonts w:ascii="Calibri" w:eastAsia="Calibri" w:hAnsi="Calibri"/>
        </w:rPr>
      </w:pPr>
    </w:p>
    <w:p w14:paraId="62F1C826" w14:textId="77777777" w:rsidR="003E0010" w:rsidRDefault="003E0010" w:rsidP="003E0010">
      <w:pPr>
        <w:rPr>
          <w:rFonts w:ascii="Calibri" w:eastAsia="Calibri" w:hAnsi="Calibri"/>
        </w:rPr>
      </w:pPr>
      <w:r>
        <w:rPr>
          <w:rFonts w:ascii="Calibri" w:eastAsia="Calibri" w:hAnsi="Calibri"/>
        </w:rPr>
        <w:t>Expected Gross Profit = $5 million USD/sale</w:t>
      </w:r>
    </w:p>
    <w:p w14:paraId="70985176" w14:textId="77777777" w:rsidR="003E0010" w:rsidRDefault="003E0010" w:rsidP="003E0010">
      <w:pPr>
        <w:rPr>
          <w:rFonts w:ascii="Calibri" w:eastAsia="Calibri" w:hAnsi="Calibri"/>
        </w:rPr>
      </w:pPr>
      <w:r>
        <w:rPr>
          <w:rFonts w:ascii="Calibri" w:eastAsia="Calibri" w:hAnsi="Calibri"/>
        </w:rPr>
        <w:t>Expected Royalty to Andrews Inc. = $4.5 million/sale</w:t>
      </w:r>
    </w:p>
    <w:p w14:paraId="1E7A1F25" w14:textId="384DA283" w:rsidR="003E0010" w:rsidRDefault="00BA6F95" w:rsidP="003E0010">
      <w:pPr>
        <w:rPr>
          <w:rFonts w:ascii="Calibri" w:eastAsia="Calibri" w:hAnsi="Calibri"/>
        </w:rPr>
      </w:pPr>
      <w:r>
        <w:rPr>
          <w:rFonts w:ascii="Calibri" w:eastAsia="Calibri" w:hAnsi="Calibri"/>
        </w:rPr>
        <w:t xml:space="preserve">Licensing Fee for </w:t>
      </w:r>
      <w:proofErr w:type="gramStart"/>
      <w:r>
        <w:rPr>
          <w:rFonts w:ascii="Calibri" w:eastAsia="Calibri" w:hAnsi="Calibri"/>
        </w:rPr>
        <w:t xml:space="preserve">Exclusivity </w:t>
      </w:r>
      <w:r w:rsidR="003E0010">
        <w:rPr>
          <w:rFonts w:ascii="Calibri" w:eastAsia="Calibri" w:hAnsi="Calibri"/>
        </w:rPr>
        <w:t xml:space="preserve"> =</w:t>
      </w:r>
      <w:proofErr w:type="gramEnd"/>
      <w:r w:rsidR="003E0010">
        <w:rPr>
          <w:rFonts w:ascii="Calibri" w:eastAsia="Calibri" w:hAnsi="Calibri"/>
        </w:rPr>
        <w:t xml:space="preserve"> $300,000 USD</w:t>
      </w:r>
    </w:p>
    <w:p w14:paraId="4E098AE8" w14:textId="77777777" w:rsidR="003E0010" w:rsidRDefault="003E0010" w:rsidP="003E0010">
      <w:pPr>
        <w:jc w:val="center"/>
        <w:rPr>
          <w:rFonts w:ascii="Calibri" w:eastAsia="Calibri" w:hAnsi="Calibri"/>
        </w:rPr>
      </w:pPr>
    </w:p>
    <w:p w14:paraId="5F22D686" w14:textId="77777777" w:rsidR="003E0010" w:rsidRDefault="003E0010" w:rsidP="003E0010">
      <w:pPr>
        <w:jc w:val="both"/>
        <w:rPr>
          <w:rFonts w:ascii="Calibri" w:eastAsia="Calibri" w:hAnsi="Calibri"/>
        </w:rPr>
      </w:pPr>
      <w:r>
        <w:rPr>
          <w:rFonts w:ascii="Calibri" w:eastAsia="Calibri" w:hAnsi="Calibri"/>
        </w:rPr>
        <w:t xml:space="preserve">This assay is available for immediate marketing to any research or commercial institution worldwide. This is a proprietary high throughput robotic assay for detecting the gene expression of the protein component (called TERT) of telomerase in human and pet cells. Such an assay exists nowhere else in the world. TERT is the catalytic and rate-limiting component of telomerase. So, if TERT is produced in a cell then the cell has telomerase activity. </w:t>
      </w:r>
    </w:p>
    <w:p w14:paraId="2F055BA5" w14:textId="14CE8C00" w:rsidR="003E0010" w:rsidRPr="00622897" w:rsidRDefault="003E0010" w:rsidP="00622897">
      <w:pPr>
        <w:rPr>
          <w:rFonts w:ascii="Calibri" w:eastAsia="Calibri" w:hAnsi="Calibri"/>
          <w:sz w:val="36"/>
          <w:szCs w:val="36"/>
          <w:u w:val="single"/>
        </w:rPr>
      </w:pPr>
      <w:r>
        <w:rPr>
          <w:rFonts w:ascii="Calibri" w:eastAsia="Calibri" w:hAnsi="Calibri"/>
          <w:sz w:val="36"/>
          <w:szCs w:val="36"/>
          <w:u w:val="single"/>
        </w:rPr>
        <w:br w:type="page"/>
      </w:r>
    </w:p>
    <w:p w14:paraId="00E599FC" w14:textId="29926BB3" w:rsidR="001A036D" w:rsidRPr="00444EA5" w:rsidRDefault="001A036D" w:rsidP="001A036D">
      <w:pPr>
        <w:pStyle w:val="Heading3"/>
        <w:jc w:val="center"/>
        <w:rPr>
          <w:rFonts w:ascii="Calibri" w:eastAsia="Calibri" w:hAnsi="Calibri" w:cs="Calibri"/>
          <w:sz w:val="36"/>
          <w:szCs w:val="36"/>
          <w:u w:val="single"/>
        </w:rPr>
      </w:pPr>
      <w:bookmarkStart w:id="39" w:name="_Toc52563798"/>
      <w:bookmarkStart w:id="40" w:name="_Toc52723035"/>
      <w:bookmarkStart w:id="41" w:name="_Toc54293804"/>
      <w:r w:rsidRPr="00444EA5">
        <w:rPr>
          <w:rFonts w:ascii="Calibri" w:eastAsia="Calibri" w:hAnsi="Calibri" w:cs="Calibri"/>
          <w:sz w:val="36"/>
          <w:szCs w:val="36"/>
          <w:u w:val="single"/>
        </w:rPr>
        <w:lastRenderedPageBreak/>
        <w:t>Cancer D</w:t>
      </w:r>
      <w:bookmarkEnd w:id="39"/>
      <w:bookmarkEnd w:id="40"/>
      <w:r>
        <w:rPr>
          <w:rFonts w:ascii="Calibri" w:eastAsia="Calibri" w:hAnsi="Calibri" w:cs="Calibri"/>
          <w:sz w:val="36"/>
          <w:szCs w:val="36"/>
          <w:u w:val="single"/>
        </w:rPr>
        <w:t>iagnostics</w:t>
      </w:r>
      <w:bookmarkEnd w:id="41"/>
    </w:p>
    <w:p w14:paraId="03511458" w14:textId="77777777" w:rsidR="001A036D" w:rsidRDefault="001A036D" w:rsidP="001A036D">
      <w:pPr>
        <w:jc w:val="center"/>
        <w:rPr>
          <w:rFonts w:ascii="Calibri" w:eastAsia="Calibri" w:hAnsi="Calibri"/>
        </w:rPr>
      </w:pPr>
      <w:r>
        <w:rPr>
          <w:rFonts w:ascii="Calibri" w:eastAsia="Calibri" w:hAnsi="Calibri"/>
        </w:rPr>
        <w:t>Requires Testing and Regulatory Approval</w:t>
      </w:r>
    </w:p>
    <w:p w14:paraId="5886257F" w14:textId="77777777" w:rsidR="001A036D" w:rsidRDefault="001A036D" w:rsidP="001A036D">
      <w:pPr>
        <w:jc w:val="center"/>
        <w:rPr>
          <w:rFonts w:ascii="Calibri" w:eastAsia="Calibri" w:hAnsi="Calibri"/>
        </w:rPr>
      </w:pPr>
    </w:p>
    <w:p w14:paraId="2D5960F3" w14:textId="77777777" w:rsidR="001A036D" w:rsidRDefault="001A036D" w:rsidP="001A036D">
      <w:pPr>
        <w:rPr>
          <w:rFonts w:ascii="Calibri" w:eastAsia="Calibri" w:hAnsi="Calibri"/>
        </w:rPr>
      </w:pPr>
      <w:r>
        <w:rPr>
          <w:rFonts w:ascii="Calibri" w:eastAsia="Calibri" w:hAnsi="Calibri"/>
        </w:rPr>
        <w:t>Expected Gross Profit = $1 million USD/month</w:t>
      </w:r>
    </w:p>
    <w:p w14:paraId="58E91368" w14:textId="77777777" w:rsidR="001A036D" w:rsidRDefault="001A036D" w:rsidP="001A036D">
      <w:pPr>
        <w:rPr>
          <w:rFonts w:ascii="Calibri" w:eastAsia="Calibri" w:hAnsi="Calibri"/>
        </w:rPr>
      </w:pPr>
      <w:r>
        <w:rPr>
          <w:rFonts w:ascii="Calibri" w:eastAsia="Calibri" w:hAnsi="Calibri"/>
        </w:rPr>
        <w:t>Expected Royalty to Andrews Inc. = $100,000 USD/month</w:t>
      </w:r>
    </w:p>
    <w:p w14:paraId="009A616A" w14:textId="292DABFE" w:rsidR="001A036D" w:rsidRDefault="00BA6F95" w:rsidP="001A036D">
      <w:pPr>
        <w:rPr>
          <w:rFonts w:ascii="Calibri" w:eastAsia="Calibri" w:hAnsi="Calibri"/>
        </w:rPr>
      </w:pPr>
      <w:r>
        <w:rPr>
          <w:rFonts w:ascii="Calibri" w:eastAsia="Calibri" w:hAnsi="Calibri"/>
        </w:rPr>
        <w:t xml:space="preserve">Licensing Fee for </w:t>
      </w:r>
      <w:proofErr w:type="gramStart"/>
      <w:r>
        <w:rPr>
          <w:rFonts w:ascii="Calibri" w:eastAsia="Calibri" w:hAnsi="Calibri"/>
        </w:rPr>
        <w:t xml:space="preserve">Exclusivity </w:t>
      </w:r>
      <w:r w:rsidR="001A036D">
        <w:rPr>
          <w:rFonts w:ascii="Calibri" w:eastAsia="Calibri" w:hAnsi="Calibri"/>
        </w:rPr>
        <w:t xml:space="preserve"> =</w:t>
      </w:r>
      <w:proofErr w:type="gramEnd"/>
      <w:r w:rsidR="001A036D">
        <w:rPr>
          <w:rFonts w:ascii="Calibri" w:eastAsia="Calibri" w:hAnsi="Calibri"/>
        </w:rPr>
        <w:t xml:space="preserve"> $300,000 USD</w:t>
      </w:r>
    </w:p>
    <w:p w14:paraId="3D97D0D0" w14:textId="77777777" w:rsidR="001A036D" w:rsidRDefault="001A036D" w:rsidP="001A036D">
      <w:pPr>
        <w:rPr>
          <w:rFonts w:ascii="Calibri" w:eastAsia="Calibri" w:hAnsi="Calibri"/>
        </w:rPr>
      </w:pPr>
    </w:p>
    <w:p w14:paraId="043282F9" w14:textId="77777777" w:rsidR="001A036D" w:rsidRDefault="001A036D" w:rsidP="001A036D">
      <w:pPr>
        <w:jc w:val="both"/>
        <w:rPr>
          <w:rFonts w:ascii="Calibri" w:eastAsia="Calibri" w:hAnsi="Calibri"/>
        </w:rPr>
      </w:pPr>
      <w:r>
        <w:rPr>
          <w:rFonts w:ascii="Calibri" w:eastAsia="Calibri" w:hAnsi="Calibri"/>
        </w:rPr>
        <w:t xml:space="preserve">This assay is the same as the TERT Expression Detection Assay described above. </w:t>
      </w:r>
      <w:proofErr w:type="gramStart"/>
      <w:r>
        <w:rPr>
          <w:rFonts w:ascii="Calibri" w:eastAsia="Calibri" w:hAnsi="Calibri"/>
        </w:rPr>
        <w:t>But,</w:t>
      </w:r>
      <w:proofErr w:type="gramEnd"/>
      <w:r>
        <w:rPr>
          <w:rFonts w:ascii="Calibri" w:eastAsia="Calibri" w:hAnsi="Calibri"/>
        </w:rPr>
        <w:t xml:space="preserve"> before it can be used for diagnostics in humans and pets it must receive regulatory approval from the Divisions of the FDA called CBER (for humans) and CVM (for pets). Getting FDA approval for assays is far easier than getting approval for drugs and therapies. This assay</w:t>
      </w:r>
      <w:r w:rsidRPr="00B000AA">
        <w:rPr>
          <w:rFonts w:ascii="Calibri" w:eastAsia="Calibri" w:hAnsi="Calibri"/>
        </w:rPr>
        <w:t xml:space="preserve"> is &gt;95% reliable in identifying a </w:t>
      </w:r>
      <w:r>
        <w:rPr>
          <w:rFonts w:ascii="Calibri" w:eastAsia="Calibri" w:hAnsi="Calibri"/>
        </w:rPr>
        <w:t xml:space="preserve">biopsy </w:t>
      </w:r>
      <w:r w:rsidRPr="00B000AA">
        <w:rPr>
          <w:rFonts w:ascii="Calibri" w:eastAsia="Calibri" w:hAnsi="Calibri"/>
        </w:rPr>
        <w:t xml:space="preserve">specimen submitted for testing as cancerous and ~85% reliable in identifying a </w:t>
      </w:r>
      <w:r>
        <w:rPr>
          <w:rFonts w:ascii="Calibri" w:eastAsia="Calibri" w:hAnsi="Calibri"/>
        </w:rPr>
        <w:t xml:space="preserve">biopsy </w:t>
      </w:r>
      <w:r w:rsidRPr="00B000AA">
        <w:rPr>
          <w:rFonts w:ascii="Calibri" w:eastAsia="Calibri" w:hAnsi="Calibri"/>
        </w:rPr>
        <w:t xml:space="preserve">specimen submitted for testing as not cancerous.  </w:t>
      </w:r>
      <w:r>
        <w:rPr>
          <w:rFonts w:ascii="Calibri" w:eastAsia="Calibri" w:hAnsi="Calibri"/>
        </w:rPr>
        <w:t xml:space="preserve">No other diagnostic that exists today to detect early stage cancers is as reliable as this. </w:t>
      </w:r>
      <w:r w:rsidRPr="00B000AA">
        <w:rPr>
          <w:rFonts w:ascii="Calibri" w:eastAsia="Calibri" w:hAnsi="Calibri"/>
        </w:rPr>
        <w:t xml:space="preserve">No further </w:t>
      </w:r>
      <w:r>
        <w:rPr>
          <w:rFonts w:ascii="Calibri" w:eastAsia="Calibri" w:hAnsi="Calibri"/>
        </w:rPr>
        <w:t xml:space="preserve">“discovery </w:t>
      </w:r>
      <w:r w:rsidRPr="00B000AA">
        <w:rPr>
          <w:rFonts w:ascii="Calibri" w:eastAsia="Calibri" w:hAnsi="Calibri"/>
        </w:rPr>
        <w:t>research</w:t>
      </w:r>
      <w:r>
        <w:rPr>
          <w:rFonts w:ascii="Calibri" w:eastAsia="Calibri" w:hAnsi="Calibri"/>
        </w:rPr>
        <w:t>”</w:t>
      </w:r>
      <w:r w:rsidRPr="00B000AA">
        <w:rPr>
          <w:rFonts w:ascii="Calibri" w:eastAsia="Calibri" w:hAnsi="Calibri"/>
        </w:rPr>
        <w:t xml:space="preserve"> is needed to make this assay available for cancer</w:t>
      </w:r>
      <w:r>
        <w:rPr>
          <w:rFonts w:ascii="Calibri" w:eastAsia="Calibri" w:hAnsi="Calibri"/>
        </w:rPr>
        <w:t xml:space="preserve"> detection.</w:t>
      </w:r>
    </w:p>
    <w:p w14:paraId="20D74D5F" w14:textId="77777777" w:rsidR="001A036D" w:rsidRDefault="001A036D" w:rsidP="001A036D">
      <w:pPr>
        <w:rPr>
          <w:rFonts w:ascii="Calibri" w:eastAsia="Calibri" w:hAnsi="Calibri"/>
          <w:u w:val="single"/>
        </w:rPr>
      </w:pPr>
      <w:r>
        <w:rPr>
          <w:rFonts w:ascii="Calibri" w:eastAsia="Calibri" w:hAnsi="Calibri"/>
          <w:u w:val="single"/>
        </w:rPr>
        <w:br w:type="page"/>
      </w:r>
    </w:p>
    <w:p w14:paraId="0B223E16" w14:textId="77777777" w:rsidR="001A036D" w:rsidRPr="00444EA5" w:rsidRDefault="001A036D" w:rsidP="001A036D">
      <w:pPr>
        <w:pStyle w:val="Heading3"/>
        <w:jc w:val="center"/>
        <w:rPr>
          <w:rFonts w:ascii="Calibri" w:eastAsia="Calibri" w:hAnsi="Calibri" w:cs="Calibri"/>
          <w:sz w:val="36"/>
          <w:szCs w:val="36"/>
          <w:u w:val="single"/>
        </w:rPr>
      </w:pPr>
      <w:bookmarkStart w:id="42" w:name="_Toc52563808"/>
      <w:bookmarkStart w:id="43" w:name="_Toc52723045"/>
      <w:bookmarkStart w:id="44" w:name="_Toc54293805"/>
      <w:r w:rsidRPr="00444EA5">
        <w:rPr>
          <w:rFonts w:ascii="Calibri" w:eastAsia="Calibri" w:hAnsi="Calibri" w:cs="Calibri"/>
          <w:sz w:val="36"/>
          <w:szCs w:val="36"/>
          <w:u w:val="single"/>
        </w:rPr>
        <w:lastRenderedPageBreak/>
        <w:t xml:space="preserve">Cancer Treatments – Toxic </w:t>
      </w:r>
      <w:proofErr w:type="spellStart"/>
      <w:r w:rsidRPr="00444EA5">
        <w:rPr>
          <w:rFonts w:ascii="Calibri" w:eastAsia="Calibri" w:hAnsi="Calibri" w:cs="Calibri"/>
          <w:sz w:val="36"/>
          <w:szCs w:val="36"/>
          <w:u w:val="single"/>
        </w:rPr>
        <w:t>hTR</w:t>
      </w:r>
      <w:bookmarkEnd w:id="42"/>
      <w:bookmarkEnd w:id="43"/>
      <w:bookmarkEnd w:id="44"/>
      <w:proofErr w:type="spellEnd"/>
    </w:p>
    <w:p w14:paraId="3BB480BF" w14:textId="77777777" w:rsidR="001A036D" w:rsidRDefault="001A036D" w:rsidP="001A036D">
      <w:pPr>
        <w:jc w:val="center"/>
        <w:rPr>
          <w:rFonts w:ascii="Calibri" w:eastAsia="Calibri" w:hAnsi="Calibri"/>
        </w:rPr>
      </w:pPr>
      <w:r>
        <w:rPr>
          <w:rFonts w:ascii="Calibri" w:eastAsia="Calibri" w:hAnsi="Calibri"/>
        </w:rPr>
        <w:t>Requires</w:t>
      </w:r>
      <w:r w:rsidRPr="00A23195">
        <w:rPr>
          <w:rFonts w:ascii="Calibri" w:eastAsia="Calibri" w:hAnsi="Calibri"/>
        </w:rPr>
        <w:t xml:space="preserve"> Discovery Research</w:t>
      </w:r>
      <w:r>
        <w:rPr>
          <w:rFonts w:ascii="Calibri" w:eastAsia="Calibri" w:hAnsi="Calibri"/>
        </w:rPr>
        <w:t>, Testing, and Regulatory Approval</w:t>
      </w:r>
    </w:p>
    <w:p w14:paraId="16BC066A" w14:textId="77777777" w:rsidR="001A036D" w:rsidRDefault="001A036D" w:rsidP="001A036D">
      <w:pPr>
        <w:rPr>
          <w:rFonts w:ascii="Calibri" w:eastAsia="Calibri" w:hAnsi="Calibri"/>
        </w:rPr>
      </w:pPr>
    </w:p>
    <w:p w14:paraId="464EE0FB" w14:textId="77777777" w:rsidR="001A036D" w:rsidRDefault="001A036D" w:rsidP="001A036D">
      <w:pPr>
        <w:rPr>
          <w:rFonts w:ascii="Calibri" w:eastAsia="Calibri" w:hAnsi="Calibri"/>
        </w:rPr>
      </w:pPr>
      <w:r>
        <w:rPr>
          <w:rFonts w:ascii="Calibri" w:eastAsia="Calibri" w:hAnsi="Calibri"/>
        </w:rPr>
        <w:t>Expected Gross Profit = $1 Billion USD/month</w:t>
      </w:r>
    </w:p>
    <w:p w14:paraId="5B19DA2B" w14:textId="77777777" w:rsidR="001A036D" w:rsidRDefault="001A036D" w:rsidP="001A036D">
      <w:pPr>
        <w:rPr>
          <w:rFonts w:ascii="Calibri" w:eastAsia="Calibri" w:hAnsi="Calibri"/>
        </w:rPr>
      </w:pPr>
      <w:r>
        <w:rPr>
          <w:rFonts w:ascii="Calibri" w:eastAsia="Calibri" w:hAnsi="Calibri"/>
        </w:rPr>
        <w:t>Expected Royalty to Andrews Inc. = $100 Million USD/month</w:t>
      </w:r>
    </w:p>
    <w:p w14:paraId="09D38D6C" w14:textId="28CBB8B9" w:rsidR="001A036D" w:rsidRDefault="00BA6F95" w:rsidP="001A036D">
      <w:pPr>
        <w:rPr>
          <w:rFonts w:ascii="Calibri" w:eastAsia="Calibri" w:hAnsi="Calibri"/>
        </w:rPr>
      </w:pPr>
      <w:r>
        <w:rPr>
          <w:rFonts w:ascii="Calibri" w:eastAsia="Calibri" w:hAnsi="Calibri"/>
        </w:rPr>
        <w:t xml:space="preserve">Licensing Fee for </w:t>
      </w:r>
      <w:proofErr w:type="gramStart"/>
      <w:r>
        <w:rPr>
          <w:rFonts w:ascii="Calibri" w:eastAsia="Calibri" w:hAnsi="Calibri"/>
        </w:rPr>
        <w:t xml:space="preserve">Exclusivity </w:t>
      </w:r>
      <w:r w:rsidR="001A036D">
        <w:rPr>
          <w:rFonts w:ascii="Calibri" w:eastAsia="Calibri" w:hAnsi="Calibri"/>
        </w:rPr>
        <w:t xml:space="preserve"> =</w:t>
      </w:r>
      <w:proofErr w:type="gramEnd"/>
      <w:r w:rsidR="001A036D">
        <w:rPr>
          <w:rFonts w:ascii="Calibri" w:eastAsia="Calibri" w:hAnsi="Calibri"/>
        </w:rPr>
        <w:t xml:space="preserve"> $300,000 USD</w:t>
      </w:r>
    </w:p>
    <w:p w14:paraId="13E52DFF" w14:textId="77777777" w:rsidR="001A036D" w:rsidRDefault="001A036D" w:rsidP="001A036D">
      <w:pPr>
        <w:rPr>
          <w:rFonts w:ascii="Calibri" w:eastAsia="Calibri" w:hAnsi="Calibri"/>
        </w:rPr>
      </w:pPr>
    </w:p>
    <w:p w14:paraId="5A22473B" w14:textId="77777777" w:rsidR="001A036D" w:rsidRDefault="001A036D" w:rsidP="001A036D">
      <w:pPr>
        <w:rPr>
          <w:rFonts w:ascii="Calibri" w:eastAsia="Calibri" w:hAnsi="Calibri"/>
        </w:rPr>
      </w:pPr>
      <w:r>
        <w:rPr>
          <w:rFonts w:ascii="Calibri" w:eastAsia="Calibri" w:hAnsi="Calibri"/>
        </w:rPr>
        <w:t>Assembly Expenses = $200,000/month</w:t>
      </w:r>
    </w:p>
    <w:p w14:paraId="70139A17" w14:textId="77777777" w:rsidR="001A036D" w:rsidRDefault="001A036D" w:rsidP="001A036D">
      <w:pPr>
        <w:rPr>
          <w:rFonts w:ascii="Calibri" w:eastAsia="Calibri" w:hAnsi="Calibri"/>
        </w:rPr>
      </w:pPr>
      <w:r>
        <w:rPr>
          <w:rFonts w:ascii="Calibri" w:eastAsia="Calibri" w:hAnsi="Calibri"/>
        </w:rPr>
        <w:t>Time required = 3 months - 2 years</w:t>
      </w:r>
    </w:p>
    <w:p w14:paraId="3B0B67A1" w14:textId="77777777" w:rsidR="001A036D" w:rsidRDefault="001A036D" w:rsidP="001A036D">
      <w:pPr>
        <w:rPr>
          <w:rFonts w:ascii="Calibri" w:eastAsia="Calibri" w:hAnsi="Calibri"/>
        </w:rPr>
      </w:pPr>
      <w:r>
        <w:rPr>
          <w:rFonts w:ascii="Calibri" w:eastAsia="Calibri" w:hAnsi="Calibri"/>
        </w:rPr>
        <w:t>Upfront Equipment Expenses = $1 million</w:t>
      </w:r>
    </w:p>
    <w:p w14:paraId="3F936E52" w14:textId="77777777" w:rsidR="001A036D" w:rsidRDefault="001A036D" w:rsidP="001A036D">
      <w:pPr>
        <w:rPr>
          <w:rFonts w:ascii="Calibri" w:eastAsia="Calibri" w:hAnsi="Calibri"/>
        </w:rPr>
      </w:pPr>
    </w:p>
    <w:p w14:paraId="15FC09AC" w14:textId="77777777" w:rsidR="001A036D" w:rsidRDefault="001A036D" w:rsidP="001A036D">
      <w:pPr>
        <w:jc w:val="both"/>
        <w:rPr>
          <w:rFonts w:ascii="Calibri" w:eastAsia="Calibri" w:hAnsi="Calibri"/>
        </w:rPr>
      </w:pPr>
      <w:r>
        <w:rPr>
          <w:rFonts w:ascii="Calibri" w:eastAsia="Calibri" w:hAnsi="Calibri"/>
        </w:rPr>
        <w:t>This patented cancer treatment protocol utilizes active telomerase instead of inhibiting telomerase like all other telomerase related cancer treatments attempt to do. Gene therapy is used to introduce a toxic telomerase RNA component (</w:t>
      </w:r>
      <w:proofErr w:type="spellStart"/>
      <w:r>
        <w:rPr>
          <w:rFonts w:ascii="Calibri" w:eastAsia="Calibri" w:hAnsi="Calibri"/>
        </w:rPr>
        <w:t>hTR</w:t>
      </w:r>
      <w:proofErr w:type="spellEnd"/>
      <w:r>
        <w:rPr>
          <w:rFonts w:ascii="Calibri" w:eastAsia="Calibri" w:hAnsi="Calibri"/>
        </w:rPr>
        <w:t>) that is toxic because the sequence of the telomere template has been altered to change the sequence of the telomere to a sequence that is toxic to the cell.</w:t>
      </w:r>
    </w:p>
    <w:p w14:paraId="010BC2B6" w14:textId="77777777" w:rsidR="001A036D" w:rsidRDefault="001A036D" w:rsidP="001A036D">
      <w:pPr>
        <w:jc w:val="both"/>
        <w:rPr>
          <w:rFonts w:ascii="Calibri" w:eastAsia="Calibri" w:hAnsi="Calibri"/>
          <w:u w:val="single"/>
        </w:rPr>
      </w:pPr>
    </w:p>
    <w:p w14:paraId="3B396E93" w14:textId="77777777" w:rsidR="001A036D" w:rsidRDefault="001A036D" w:rsidP="001A036D">
      <w:pPr>
        <w:jc w:val="both"/>
        <w:rPr>
          <w:rFonts w:ascii="Calibri" w:eastAsia="Calibri" w:hAnsi="Calibri"/>
        </w:rPr>
      </w:pPr>
      <w:r>
        <w:rPr>
          <w:rFonts w:ascii="Calibri" w:eastAsia="Calibri" w:hAnsi="Calibri"/>
        </w:rPr>
        <w:t xml:space="preserve">We have tested nine variations of the telomere template sequences so far and have already found significant toxicity to cancer cells. We have an additional 4087 telomere template sequences to test that should result in far more toxicity without causing non-cancer cells any toxicity at all. We will also want to try varying the length of the telomere template sequence that should provide an indefinite number of other telomere templates to test. </w:t>
      </w:r>
    </w:p>
    <w:p w14:paraId="2553C88F" w14:textId="77777777" w:rsidR="001A036D" w:rsidRDefault="001A036D" w:rsidP="001A036D">
      <w:pPr>
        <w:jc w:val="both"/>
        <w:rPr>
          <w:rFonts w:ascii="Calibri" w:eastAsia="Calibri" w:hAnsi="Calibri"/>
        </w:rPr>
      </w:pPr>
    </w:p>
    <w:p w14:paraId="1A41DC03" w14:textId="77777777" w:rsidR="001A036D" w:rsidRDefault="001A036D" w:rsidP="001A036D">
      <w:pPr>
        <w:jc w:val="both"/>
        <w:rPr>
          <w:rFonts w:ascii="Calibri" w:eastAsia="Calibri" w:hAnsi="Calibri"/>
        </w:rPr>
      </w:pPr>
      <w:r>
        <w:rPr>
          <w:rFonts w:ascii="Calibri" w:eastAsia="Calibri" w:hAnsi="Calibri"/>
        </w:rPr>
        <w:t xml:space="preserve">The time required to complete this study is shown as a range above because it is likely that we will quickly find a toxic </w:t>
      </w:r>
      <w:proofErr w:type="spellStart"/>
      <w:r>
        <w:rPr>
          <w:rFonts w:ascii="Calibri" w:eastAsia="Calibri" w:hAnsi="Calibri"/>
        </w:rPr>
        <w:t>hTR</w:t>
      </w:r>
      <w:proofErr w:type="spellEnd"/>
      <w:r>
        <w:rPr>
          <w:rFonts w:ascii="Calibri" w:eastAsia="Calibri" w:hAnsi="Calibri"/>
        </w:rPr>
        <w:t xml:space="preserve"> so toxic that continuing the project could be deemed unnecessary early on.</w:t>
      </w:r>
    </w:p>
    <w:p w14:paraId="6BA20C32" w14:textId="77777777" w:rsidR="001A036D" w:rsidRDefault="001A036D" w:rsidP="001A036D">
      <w:pPr>
        <w:rPr>
          <w:rFonts w:ascii="Calibri" w:eastAsia="Calibri" w:hAnsi="Calibri"/>
          <w:u w:val="single"/>
        </w:rPr>
      </w:pPr>
      <w:r>
        <w:rPr>
          <w:rFonts w:ascii="Calibri" w:eastAsia="Calibri" w:hAnsi="Calibri"/>
          <w:u w:val="single"/>
        </w:rPr>
        <w:br w:type="page"/>
      </w:r>
    </w:p>
    <w:p w14:paraId="42BAC157" w14:textId="77777777" w:rsidR="001A036D" w:rsidRPr="00444EA5" w:rsidRDefault="001A036D" w:rsidP="001A036D">
      <w:pPr>
        <w:pStyle w:val="Heading3"/>
        <w:jc w:val="center"/>
        <w:rPr>
          <w:rFonts w:ascii="Calibri" w:eastAsia="Calibri" w:hAnsi="Calibri" w:cs="Calibri"/>
          <w:sz w:val="36"/>
          <w:szCs w:val="36"/>
          <w:u w:val="single"/>
        </w:rPr>
      </w:pPr>
      <w:bookmarkStart w:id="45" w:name="_Toc52563809"/>
      <w:bookmarkStart w:id="46" w:name="_Toc52723046"/>
      <w:bookmarkStart w:id="47" w:name="_Toc54293806"/>
      <w:r w:rsidRPr="00444EA5">
        <w:rPr>
          <w:rFonts w:ascii="Calibri" w:eastAsia="Calibri" w:hAnsi="Calibri" w:cs="Calibri"/>
          <w:sz w:val="36"/>
          <w:szCs w:val="36"/>
          <w:u w:val="single"/>
        </w:rPr>
        <w:lastRenderedPageBreak/>
        <w:t>Cancer Treatments – Toxic Nucleotides</w:t>
      </w:r>
      <w:bookmarkEnd w:id="45"/>
      <w:bookmarkEnd w:id="46"/>
      <w:bookmarkEnd w:id="47"/>
    </w:p>
    <w:p w14:paraId="11980518" w14:textId="77777777" w:rsidR="001A036D" w:rsidRDefault="001A036D" w:rsidP="001A036D">
      <w:pPr>
        <w:jc w:val="center"/>
        <w:rPr>
          <w:rFonts w:ascii="Calibri" w:eastAsia="Calibri" w:hAnsi="Calibri"/>
        </w:rPr>
      </w:pPr>
      <w:r>
        <w:rPr>
          <w:rFonts w:ascii="Calibri" w:eastAsia="Calibri" w:hAnsi="Calibri"/>
        </w:rPr>
        <w:t>Requires</w:t>
      </w:r>
      <w:r w:rsidRPr="00A23195">
        <w:rPr>
          <w:rFonts w:ascii="Calibri" w:eastAsia="Calibri" w:hAnsi="Calibri"/>
        </w:rPr>
        <w:t xml:space="preserve"> Discovery Research</w:t>
      </w:r>
      <w:r>
        <w:rPr>
          <w:rFonts w:ascii="Calibri" w:eastAsia="Calibri" w:hAnsi="Calibri"/>
        </w:rPr>
        <w:t>, Testing, and Regulatory Approval</w:t>
      </w:r>
    </w:p>
    <w:p w14:paraId="10081F12" w14:textId="77777777" w:rsidR="001A036D" w:rsidRDefault="001A036D" w:rsidP="001A036D">
      <w:pPr>
        <w:rPr>
          <w:rFonts w:ascii="Calibri" w:eastAsia="Calibri" w:hAnsi="Calibri"/>
        </w:rPr>
      </w:pPr>
    </w:p>
    <w:p w14:paraId="229CB59B" w14:textId="77777777" w:rsidR="001A036D" w:rsidRDefault="001A036D" w:rsidP="001A036D">
      <w:pPr>
        <w:rPr>
          <w:rFonts w:ascii="Calibri" w:eastAsia="Calibri" w:hAnsi="Calibri"/>
        </w:rPr>
      </w:pPr>
      <w:r>
        <w:rPr>
          <w:rFonts w:ascii="Calibri" w:eastAsia="Calibri" w:hAnsi="Calibri"/>
        </w:rPr>
        <w:t>Expected Gross Profit = $1 Billion USD/month</w:t>
      </w:r>
    </w:p>
    <w:p w14:paraId="70EFBA65" w14:textId="77777777" w:rsidR="001A036D" w:rsidRDefault="001A036D" w:rsidP="001A036D">
      <w:pPr>
        <w:rPr>
          <w:rFonts w:ascii="Calibri" w:eastAsia="Calibri" w:hAnsi="Calibri"/>
        </w:rPr>
      </w:pPr>
      <w:r>
        <w:rPr>
          <w:rFonts w:ascii="Calibri" w:eastAsia="Calibri" w:hAnsi="Calibri"/>
        </w:rPr>
        <w:t>Expected Royalty to Andrews Inc. = $100 Million USD/month</w:t>
      </w:r>
    </w:p>
    <w:p w14:paraId="37CEB2A6" w14:textId="325E8014" w:rsidR="001A036D" w:rsidRDefault="00BA6F95" w:rsidP="001A036D">
      <w:pPr>
        <w:rPr>
          <w:rFonts w:ascii="Calibri" w:eastAsia="Calibri" w:hAnsi="Calibri"/>
        </w:rPr>
      </w:pPr>
      <w:r>
        <w:rPr>
          <w:rFonts w:ascii="Calibri" w:eastAsia="Calibri" w:hAnsi="Calibri"/>
        </w:rPr>
        <w:t xml:space="preserve">Licensing Fee for </w:t>
      </w:r>
      <w:proofErr w:type="gramStart"/>
      <w:r>
        <w:rPr>
          <w:rFonts w:ascii="Calibri" w:eastAsia="Calibri" w:hAnsi="Calibri"/>
        </w:rPr>
        <w:t xml:space="preserve">Exclusivity </w:t>
      </w:r>
      <w:r w:rsidR="001A036D">
        <w:rPr>
          <w:rFonts w:ascii="Calibri" w:eastAsia="Calibri" w:hAnsi="Calibri"/>
        </w:rPr>
        <w:t xml:space="preserve"> =</w:t>
      </w:r>
      <w:proofErr w:type="gramEnd"/>
      <w:r w:rsidR="001A036D">
        <w:rPr>
          <w:rFonts w:ascii="Calibri" w:eastAsia="Calibri" w:hAnsi="Calibri"/>
        </w:rPr>
        <w:t xml:space="preserve"> $300,000 USD</w:t>
      </w:r>
    </w:p>
    <w:p w14:paraId="0FA84AD2" w14:textId="77777777" w:rsidR="001A036D" w:rsidRDefault="001A036D" w:rsidP="001A036D">
      <w:pPr>
        <w:rPr>
          <w:rFonts w:ascii="Calibri" w:eastAsia="Calibri" w:hAnsi="Calibri"/>
        </w:rPr>
      </w:pPr>
    </w:p>
    <w:p w14:paraId="464B1CD3" w14:textId="77777777" w:rsidR="001A036D" w:rsidRDefault="001A036D" w:rsidP="001A036D">
      <w:pPr>
        <w:rPr>
          <w:rFonts w:ascii="Calibri" w:eastAsia="Calibri" w:hAnsi="Calibri"/>
        </w:rPr>
      </w:pPr>
      <w:r>
        <w:rPr>
          <w:rFonts w:ascii="Calibri" w:eastAsia="Calibri" w:hAnsi="Calibri"/>
        </w:rPr>
        <w:t>Assembly Expenses = $200,000/month</w:t>
      </w:r>
    </w:p>
    <w:p w14:paraId="4A9DAFE1" w14:textId="77777777" w:rsidR="001A036D" w:rsidRDefault="001A036D" w:rsidP="001A036D">
      <w:pPr>
        <w:rPr>
          <w:rFonts w:ascii="Calibri" w:eastAsia="Calibri" w:hAnsi="Calibri"/>
        </w:rPr>
      </w:pPr>
      <w:r>
        <w:rPr>
          <w:rFonts w:ascii="Calibri" w:eastAsia="Calibri" w:hAnsi="Calibri"/>
        </w:rPr>
        <w:t>Time required = 3 months – 2 years</w:t>
      </w:r>
    </w:p>
    <w:p w14:paraId="1E7133CA" w14:textId="77777777" w:rsidR="001A036D" w:rsidRDefault="001A036D" w:rsidP="001A036D">
      <w:pPr>
        <w:rPr>
          <w:rFonts w:ascii="Calibri" w:eastAsia="Calibri" w:hAnsi="Calibri"/>
        </w:rPr>
      </w:pPr>
      <w:r>
        <w:rPr>
          <w:rFonts w:ascii="Calibri" w:eastAsia="Calibri" w:hAnsi="Calibri"/>
        </w:rPr>
        <w:t>Upfront Equipment Expenses = $1 Million</w:t>
      </w:r>
    </w:p>
    <w:p w14:paraId="77DC992E" w14:textId="77777777" w:rsidR="001A036D" w:rsidRDefault="001A036D" w:rsidP="001A036D">
      <w:pPr>
        <w:rPr>
          <w:rFonts w:ascii="Calibri" w:eastAsia="Calibri" w:hAnsi="Calibri"/>
        </w:rPr>
      </w:pPr>
    </w:p>
    <w:p w14:paraId="64ED80E1" w14:textId="77777777" w:rsidR="001A036D" w:rsidRDefault="001A036D" w:rsidP="001A036D">
      <w:pPr>
        <w:jc w:val="both"/>
        <w:rPr>
          <w:rFonts w:ascii="Calibri" w:eastAsia="Calibri" w:hAnsi="Calibri"/>
        </w:rPr>
      </w:pPr>
      <w:r w:rsidRPr="00365E7E">
        <w:rPr>
          <w:rFonts w:ascii="Calibri" w:eastAsia="Calibri" w:hAnsi="Calibri"/>
        </w:rPr>
        <w:t xml:space="preserve">This </w:t>
      </w:r>
      <w:r>
        <w:rPr>
          <w:rFonts w:ascii="Calibri" w:eastAsia="Calibri" w:hAnsi="Calibri"/>
        </w:rPr>
        <w:t xml:space="preserve">cancer treatment </w:t>
      </w:r>
      <w:r w:rsidRPr="00365E7E">
        <w:rPr>
          <w:rFonts w:ascii="Calibri" w:eastAsia="Calibri" w:hAnsi="Calibri"/>
        </w:rPr>
        <w:t xml:space="preserve">protocol utilizes active telomerase instead of inhibiting telomerase </w:t>
      </w:r>
      <w:r>
        <w:rPr>
          <w:rFonts w:ascii="Calibri" w:eastAsia="Calibri" w:hAnsi="Calibri"/>
        </w:rPr>
        <w:t>like</w:t>
      </w:r>
      <w:r w:rsidRPr="00365E7E">
        <w:rPr>
          <w:rFonts w:ascii="Calibri" w:eastAsia="Calibri" w:hAnsi="Calibri"/>
        </w:rPr>
        <w:t xml:space="preserve"> all other</w:t>
      </w:r>
      <w:r>
        <w:rPr>
          <w:rFonts w:ascii="Calibri" w:eastAsia="Calibri" w:hAnsi="Calibri"/>
        </w:rPr>
        <w:t xml:space="preserve"> telomerase related cancer</w:t>
      </w:r>
      <w:r w:rsidRPr="00365E7E">
        <w:rPr>
          <w:rFonts w:ascii="Calibri" w:eastAsia="Calibri" w:hAnsi="Calibri"/>
        </w:rPr>
        <w:t xml:space="preserve"> treatments attempt to do. </w:t>
      </w:r>
      <w:r>
        <w:rPr>
          <w:rFonts w:ascii="Calibri" w:eastAsia="Calibri" w:hAnsi="Calibri"/>
        </w:rPr>
        <w:t xml:space="preserve">The </w:t>
      </w:r>
      <w:proofErr w:type="spellStart"/>
      <w:r>
        <w:rPr>
          <w:rFonts w:ascii="Calibri" w:eastAsia="Calibri" w:hAnsi="Calibri"/>
        </w:rPr>
        <w:t>Disovery</w:t>
      </w:r>
      <w:proofErr w:type="spellEnd"/>
      <w:r>
        <w:rPr>
          <w:rFonts w:ascii="Calibri" w:eastAsia="Calibri" w:hAnsi="Calibri"/>
        </w:rPr>
        <w:t xml:space="preserve"> Research involves testing 100’s of nucleotide analogs to find </w:t>
      </w:r>
      <w:proofErr w:type="spellStart"/>
      <w:r>
        <w:rPr>
          <w:rFonts w:ascii="Calibri" w:eastAsia="Calibri" w:hAnsi="Calibri"/>
        </w:rPr>
        <w:t>nulecotides</w:t>
      </w:r>
      <w:proofErr w:type="spellEnd"/>
      <w:r>
        <w:rPr>
          <w:rFonts w:ascii="Calibri" w:eastAsia="Calibri" w:hAnsi="Calibri"/>
        </w:rPr>
        <w:t xml:space="preserve"> that get successfully </w:t>
      </w:r>
      <w:proofErr w:type="spellStart"/>
      <w:r>
        <w:rPr>
          <w:rFonts w:ascii="Calibri" w:eastAsia="Calibri" w:hAnsi="Calibri"/>
        </w:rPr>
        <w:t>incorportated</w:t>
      </w:r>
      <w:proofErr w:type="spellEnd"/>
      <w:r>
        <w:rPr>
          <w:rFonts w:ascii="Calibri" w:eastAsia="Calibri" w:hAnsi="Calibri"/>
        </w:rPr>
        <w:t xml:space="preserve"> into telomere sequences by telomerase but are completely ignored by all other polymerases. These nucleotides can then be modified to be toxic, if they are not already toxic, using medicinal chemistry. When introducing these toxic nucleotides to cancer cells the telomerase enzyme will incorporate the nucleotides into the telomere sequence killing the cancer cell. Since non-cancer cells do not contain telomerase, or significantly less telomerase than cancer cells do, these nucleotides will be relatively harmless, to non-cancer cells. </w:t>
      </w:r>
    </w:p>
    <w:p w14:paraId="06762BA8" w14:textId="77777777" w:rsidR="001A036D" w:rsidRDefault="001A036D" w:rsidP="001A036D">
      <w:pPr>
        <w:jc w:val="both"/>
        <w:rPr>
          <w:rFonts w:ascii="Calibri" w:eastAsia="Calibri" w:hAnsi="Calibri"/>
        </w:rPr>
      </w:pPr>
    </w:p>
    <w:p w14:paraId="7E757F6E" w14:textId="77777777" w:rsidR="001A036D" w:rsidRPr="00365E7E" w:rsidRDefault="001A036D" w:rsidP="001A036D">
      <w:pPr>
        <w:jc w:val="both"/>
        <w:rPr>
          <w:rFonts w:ascii="Calibri" w:eastAsia="Calibri" w:hAnsi="Calibri"/>
        </w:rPr>
      </w:pPr>
      <w:r>
        <w:rPr>
          <w:rFonts w:ascii="Calibri" w:eastAsia="Calibri" w:hAnsi="Calibri"/>
        </w:rPr>
        <w:t xml:space="preserve">As of yet, we have not tested any nucleotide analogs in this project. </w:t>
      </w:r>
      <w:proofErr w:type="gramStart"/>
      <w:r>
        <w:rPr>
          <w:rFonts w:ascii="Calibri" w:eastAsia="Calibri" w:hAnsi="Calibri"/>
        </w:rPr>
        <w:t>But,</w:t>
      </w:r>
      <w:proofErr w:type="gramEnd"/>
      <w:r>
        <w:rPr>
          <w:rFonts w:ascii="Calibri" w:eastAsia="Calibri" w:hAnsi="Calibri"/>
        </w:rPr>
        <w:t xml:space="preserve"> there are 1000’s available to test and our medicinal chemists can design hundreds of thousands more if necessary.</w:t>
      </w:r>
    </w:p>
    <w:p w14:paraId="7CA69006" w14:textId="77777777" w:rsidR="001A036D" w:rsidRPr="00365E7E" w:rsidRDefault="001A036D" w:rsidP="001A036D">
      <w:pPr>
        <w:jc w:val="both"/>
        <w:rPr>
          <w:rFonts w:ascii="Calibri" w:eastAsia="Calibri" w:hAnsi="Calibri"/>
        </w:rPr>
      </w:pPr>
    </w:p>
    <w:p w14:paraId="1CF03A22" w14:textId="77777777" w:rsidR="001A036D" w:rsidRPr="00AA7D82" w:rsidRDefault="001A036D" w:rsidP="001A036D">
      <w:pPr>
        <w:jc w:val="both"/>
        <w:rPr>
          <w:rFonts w:ascii="Calibri" w:eastAsia="Calibri" w:hAnsi="Calibri"/>
        </w:rPr>
      </w:pPr>
      <w:r w:rsidRPr="00365E7E">
        <w:rPr>
          <w:rFonts w:ascii="Calibri" w:eastAsia="Calibri" w:hAnsi="Calibri"/>
        </w:rPr>
        <w:t xml:space="preserve">The time required to complete this study is shown as a range above because it is likely that we will </w:t>
      </w:r>
      <w:r>
        <w:rPr>
          <w:rFonts w:ascii="Calibri" w:eastAsia="Calibri" w:hAnsi="Calibri"/>
        </w:rPr>
        <w:t xml:space="preserve">quickly </w:t>
      </w:r>
      <w:r w:rsidRPr="00365E7E">
        <w:rPr>
          <w:rFonts w:ascii="Calibri" w:eastAsia="Calibri" w:hAnsi="Calibri"/>
        </w:rPr>
        <w:t xml:space="preserve">find a toxic </w:t>
      </w:r>
      <w:proofErr w:type="spellStart"/>
      <w:r w:rsidRPr="00365E7E">
        <w:rPr>
          <w:rFonts w:ascii="Calibri" w:eastAsia="Calibri" w:hAnsi="Calibri"/>
        </w:rPr>
        <w:t>hTR</w:t>
      </w:r>
      <w:proofErr w:type="spellEnd"/>
      <w:r w:rsidRPr="00365E7E">
        <w:rPr>
          <w:rFonts w:ascii="Calibri" w:eastAsia="Calibri" w:hAnsi="Calibri"/>
        </w:rPr>
        <w:t xml:space="preserve"> so toxic that continuing the project </w:t>
      </w:r>
      <w:r>
        <w:rPr>
          <w:rFonts w:ascii="Calibri" w:eastAsia="Calibri" w:hAnsi="Calibri"/>
        </w:rPr>
        <w:t>c</w:t>
      </w:r>
      <w:r w:rsidRPr="00365E7E">
        <w:rPr>
          <w:rFonts w:ascii="Calibri" w:eastAsia="Calibri" w:hAnsi="Calibri"/>
        </w:rPr>
        <w:t xml:space="preserve">ould be </w:t>
      </w:r>
      <w:r>
        <w:rPr>
          <w:rFonts w:ascii="Calibri" w:eastAsia="Calibri" w:hAnsi="Calibri"/>
        </w:rPr>
        <w:t xml:space="preserve">deemed </w:t>
      </w:r>
      <w:r w:rsidRPr="00365E7E">
        <w:rPr>
          <w:rFonts w:ascii="Calibri" w:eastAsia="Calibri" w:hAnsi="Calibri"/>
        </w:rPr>
        <w:t>unnecessary</w:t>
      </w:r>
      <w:r>
        <w:rPr>
          <w:rFonts w:ascii="Calibri" w:eastAsia="Calibri" w:hAnsi="Calibri"/>
        </w:rPr>
        <w:t xml:space="preserve"> early on</w:t>
      </w:r>
      <w:r w:rsidRPr="00365E7E">
        <w:rPr>
          <w:rFonts w:ascii="Calibri" w:eastAsia="Calibri" w:hAnsi="Calibri"/>
        </w:rPr>
        <w:t>.</w:t>
      </w:r>
    </w:p>
    <w:p w14:paraId="7B99A660" w14:textId="77777777" w:rsidR="003E0010" w:rsidRDefault="003E0010" w:rsidP="003E0010">
      <w:pPr>
        <w:ind w:left="720"/>
        <w:rPr>
          <w:rFonts w:ascii="Calibri" w:eastAsia="Calibri" w:hAnsi="Calibri"/>
        </w:rPr>
      </w:pPr>
    </w:p>
    <w:p w14:paraId="50909E1F" w14:textId="77777777" w:rsidR="003E0010" w:rsidRPr="00444EA5" w:rsidRDefault="003E0010" w:rsidP="003E0010">
      <w:pPr>
        <w:pStyle w:val="Heading3"/>
        <w:jc w:val="center"/>
        <w:rPr>
          <w:rFonts w:ascii="Calibri" w:hAnsi="Calibri" w:cs="Calibri"/>
          <w:sz w:val="36"/>
          <w:szCs w:val="36"/>
          <w:u w:val="single"/>
        </w:rPr>
      </w:pPr>
      <w:r>
        <w:rPr>
          <w:rFonts w:eastAsia="Calibri"/>
        </w:rPr>
        <w:br w:type="page"/>
      </w:r>
      <w:bookmarkStart w:id="48" w:name="_Toc52563796"/>
      <w:bookmarkStart w:id="49" w:name="_Toc52723033"/>
      <w:bookmarkStart w:id="50" w:name="_Toc54293807"/>
      <w:r w:rsidRPr="00444EA5">
        <w:rPr>
          <w:rFonts w:ascii="Calibri" w:hAnsi="Calibri" w:cs="Calibri"/>
          <w:sz w:val="36"/>
          <w:szCs w:val="36"/>
          <w:u w:val="single"/>
        </w:rPr>
        <w:lastRenderedPageBreak/>
        <w:t>Human Growth Hormone</w:t>
      </w:r>
      <w:bookmarkEnd w:id="48"/>
      <w:bookmarkEnd w:id="49"/>
      <w:bookmarkEnd w:id="50"/>
    </w:p>
    <w:p w14:paraId="570EDECE" w14:textId="77777777" w:rsidR="003E0010" w:rsidRPr="00561731" w:rsidRDefault="003E0010" w:rsidP="003E0010">
      <w:pPr>
        <w:jc w:val="center"/>
        <w:rPr>
          <w:rFonts w:ascii="Calibri" w:eastAsia="Calibri" w:hAnsi="Calibri"/>
        </w:rPr>
      </w:pPr>
      <w:r>
        <w:rPr>
          <w:rFonts w:ascii="Calibri" w:eastAsia="Calibri" w:hAnsi="Calibri"/>
        </w:rPr>
        <w:t>Requires Assembly</w:t>
      </w:r>
    </w:p>
    <w:p w14:paraId="708672FA" w14:textId="77777777" w:rsidR="003E0010" w:rsidRDefault="003E0010" w:rsidP="003E0010">
      <w:pPr>
        <w:rPr>
          <w:rFonts w:ascii="Calibri" w:eastAsia="Calibri" w:hAnsi="Calibri"/>
        </w:rPr>
      </w:pPr>
    </w:p>
    <w:p w14:paraId="70F5E178" w14:textId="77777777" w:rsidR="003E0010" w:rsidRDefault="003E0010" w:rsidP="003E0010">
      <w:pPr>
        <w:rPr>
          <w:rFonts w:ascii="Calibri" w:eastAsia="Calibri" w:hAnsi="Calibri"/>
        </w:rPr>
      </w:pPr>
      <w:r>
        <w:rPr>
          <w:rFonts w:ascii="Calibri" w:eastAsia="Calibri" w:hAnsi="Calibri"/>
        </w:rPr>
        <w:t>Expected Gross Profit = $25 million USD/month</w:t>
      </w:r>
    </w:p>
    <w:p w14:paraId="23D7B427" w14:textId="77777777" w:rsidR="003E0010" w:rsidRDefault="003E0010" w:rsidP="003E0010">
      <w:pPr>
        <w:rPr>
          <w:rFonts w:ascii="Calibri" w:eastAsia="Calibri" w:hAnsi="Calibri"/>
        </w:rPr>
      </w:pPr>
      <w:r>
        <w:rPr>
          <w:rFonts w:ascii="Calibri" w:eastAsia="Calibri" w:hAnsi="Calibri"/>
        </w:rPr>
        <w:t>Expected Royalty to Andrews Inc. = $2.5 million USD/month</w:t>
      </w:r>
    </w:p>
    <w:p w14:paraId="252703E0" w14:textId="1B4DCBE3" w:rsidR="003E0010" w:rsidRDefault="00BA6F95" w:rsidP="003E0010">
      <w:pPr>
        <w:rPr>
          <w:rFonts w:ascii="Calibri" w:eastAsia="Calibri" w:hAnsi="Calibri"/>
        </w:rPr>
      </w:pPr>
      <w:r>
        <w:rPr>
          <w:rFonts w:ascii="Calibri" w:eastAsia="Calibri" w:hAnsi="Calibri"/>
        </w:rPr>
        <w:t xml:space="preserve">Licensing Fee for </w:t>
      </w:r>
      <w:proofErr w:type="gramStart"/>
      <w:r>
        <w:rPr>
          <w:rFonts w:ascii="Calibri" w:eastAsia="Calibri" w:hAnsi="Calibri"/>
        </w:rPr>
        <w:t xml:space="preserve">Exclusivity </w:t>
      </w:r>
      <w:r w:rsidR="003E0010">
        <w:rPr>
          <w:rFonts w:ascii="Calibri" w:eastAsia="Calibri" w:hAnsi="Calibri"/>
        </w:rPr>
        <w:t xml:space="preserve"> =</w:t>
      </w:r>
      <w:proofErr w:type="gramEnd"/>
      <w:r w:rsidR="003E0010">
        <w:rPr>
          <w:rFonts w:ascii="Calibri" w:eastAsia="Calibri" w:hAnsi="Calibri"/>
        </w:rPr>
        <w:t xml:space="preserve"> $300,000 USD</w:t>
      </w:r>
    </w:p>
    <w:p w14:paraId="64CC7BB1" w14:textId="77777777" w:rsidR="003E0010" w:rsidRDefault="003E0010" w:rsidP="003E0010">
      <w:pPr>
        <w:rPr>
          <w:rFonts w:ascii="Calibri" w:eastAsia="Calibri" w:hAnsi="Calibri"/>
        </w:rPr>
      </w:pPr>
    </w:p>
    <w:p w14:paraId="13B234E8" w14:textId="77777777" w:rsidR="003E0010" w:rsidRDefault="003E0010" w:rsidP="003E0010">
      <w:pPr>
        <w:rPr>
          <w:rFonts w:ascii="Calibri" w:eastAsia="Calibri" w:hAnsi="Calibri"/>
        </w:rPr>
      </w:pPr>
      <w:r>
        <w:rPr>
          <w:rFonts w:ascii="Calibri" w:eastAsia="Calibri" w:hAnsi="Calibri"/>
        </w:rPr>
        <w:t>Assembly Expenses = $100,000/month</w:t>
      </w:r>
    </w:p>
    <w:p w14:paraId="36A46892" w14:textId="77777777" w:rsidR="003E0010" w:rsidRDefault="003E0010" w:rsidP="003E0010">
      <w:pPr>
        <w:rPr>
          <w:rFonts w:ascii="Calibri" w:eastAsia="Calibri" w:hAnsi="Calibri"/>
        </w:rPr>
      </w:pPr>
      <w:r>
        <w:rPr>
          <w:rFonts w:ascii="Calibri" w:eastAsia="Calibri" w:hAnsi="Calibri"/>
        </w:rPr>
        <w:t>Time required = 3-6 months</w:t>
      </w:r>
    </w:p>
    <w:p w14:paraId="5C4C7D08" w14:textId="77777777" w:rsidR="003E0010" w:rsidRDefault="003E0010" w:rsidP="003E0010">
      <w:pPr>
        <w:rPr>
          <w:rFonts w:ascii="Calibri" w:eastAsia="Calibri" w:hAnsi="Calibri"/>
        </w:rPr>
      </w:pPr>
      <w:r>
        <w:rPr>
          <w:rFonts w:ascii="Calibri" w:eastAsia="Calibri" w:hAnsi="Calibri"/>
        </w:rPr>
        <w:t>Upfront Equipment Expenses = $1 million</w:t>
      </w:r>
    </w:p>
    <w:p w14:paraId="7D658D7E" w14:textId="77777777" w:rsidR="003E0010" w:rsidRDefault="003E0010" w:rsidP="003E0010">
      <w:pPr>
        <w:rPr>
          <w:rFonts w:ascii="Calibri" w:eastAsia="Calibri" w:hAnsi="Calibri"/>
        </w:rPr>
      </w:pPr>
    </w:p>
    <w:p w14:paraId="3BF22910" w14:textId="77777777" w:rsidR="003E0010" w:rsidRPr="00AA7D82" w:rsidRDefault="003E0010" w:rsidP="003E0010">
      <w:pPr>
        <w:jc w:val="both"/>
        <w:rPr>
          <w:rFonts w:ascii="Calibri" w:eastAsia="Calibri" w:hAnsi="Calibri"/>
        </w:rPr>
      </w:pPr>
      <w:r>
        <w:rPr>
          <w:rFonts w:ascii="Calibri" w:eastAsia="Calibri" w:hAnsi="Calibri"/>
        </w:rPr>
        <w:t xml:space="preserve">Though it isn’t a telomere biology project, Sierra Science has the technology to produce Bio-Identical Human Growth Hormone. The technology would have to be woken up from deep freeze, but manufacturing of high levels of Human Growth Hormone could be underway in 3-6 months once Andrews inc. finds a Go-To-Market Partner. All patents on Human Growth Hormone have expired many years ago. So, there is no concern for patent infringement. </w:t>
      </w:r>
      <w:r w:rsidRPr="00B000AA">
        <w:rPr>
          <w:rFonts w:ascii="Calibri" w:eastAsia="Calibri" w:hAnsi="Calibri"/>
        </w:rPr>
        <w:t xml:space="preserve">No further </w:t>
      </w:r>
      <w:r>
        <w:rPr>
          <w:rFonts w:ascii="Calibri" w:eastAsia="Calibri" w:hAnsi="Calibri"/>
        </w:rPr>
        <w:t xml:space="preserve">“discovery </w:t>
      </w:r>
      <w:r w:rsidRPr="00B000AA">
        <w:rPr>
          <w:rFonts w:ascii="Calibri" w:eastAsia="Calibri" w:hAnsi="Calibri"/>
        </w:rPr>
        <w:t>research</w:t>
      </w:r>
      <w:r>
        <w:rPr>
          <w:rFonts w:ascii="Calibri" w:eastAsia="Calibri" w:hAnsi="Calibri"/>
        </w:rPr>
        <w:t>”</w:t>
      </w:r>
      <w:r w:rsidRPr="00B000AA">
        <w:rPr>
          <w:rFonts w:ascii="Calibri" w:eastAsia="Calibri" w:hAnsi="Calibri"/>
        </w:rPr>
        <w:t xml:space="preserve"> is needed to make this assay available </w:t>
      </w:r>
      <w:r>
        <w:rPr>
          <w:rFonts w:ascii="Calibri" w:eastAsia="Calibri" w:hAnsi="Calibri"/>
        </w:rPr>
        <w:t>but Andrews Inc. will need funding to wake everything up from deep freeze.</w:t>
      </w:r>
    </w:p>
    <w:p w14:paraId="541E2241" w14:textId="77777777" w:rsidR="003E0010" w:rsidRDefault="003E0010" w:rsidP="003E0010">
      <w:pPr>
        <w:rPr>
          <w:rFonts w:ascii="Calibri" w:eastAsia="Calibri" w:hAnsi="Calibri"/>
          <w:sz w:val="36"/>
          <w:szCs w:val="36"/>
          <w:u w:val="single"/>
        </w:rPr>
      </w:pPr>
      <w:r>
        <w:rPr>
          <w:rFonts w:ascii="Calibri" w:eastAsia="Calibri" w:hAnsi="Calibri"/>
          <w:sz w:val="36"/>
          <w:szCs w:val="36"/>
          <w:u w:val="single"/>
        </w:rPr>
        <w:br w:type="page"/>
      </w:r>
    </w:p>
    <w:p w14:paraId="20C87533" w14:textId="1DEAF865" w:rsidR="001A036D" w:rsidRPr="00444EA5" w:rsidRDefault="001A036D" w:rsidP="001A036D">
      <w:pPr>
        <w:pStyle w:val="Heading3"/>
        <w:jc w:val="center"/>
        <w:rPr>
          <w:rFonts w:ascii="Calibri" w:eastAsia="Calibri" w:hAnsi="Calibri" w:cs="Calibri"/>
          <w:sz w:val="36"/>
          <w:szCs w:val="36"/>
          <w:u w:val="single"/>
        </w:rPr>
      </w:pPr>
      <w:bookmarkStart w:id="51" w:name="_Toc52563801"/>
      <w:bookmarkStart w:id="52" w:name="_Toc52723038"/>
      <w:bookmarkStart w:id="53" w:name="_Toc54293808"/>
      <w:r w:rsidRPr="00444EA5">
        <w:rPr>
          <w:rFonts w:ascii="Calibri" w:eastAsia="Calibri" w:hAnsi="Calibri" w:cs="Calibri"/>
          <w:sz w:val="36"/>
          <w:szCs w:val="36"/>
          <w:u w:val="single"/>
        </w:rPr>
        <w:lastRenderedPageBreak/>
        <w:t>Gene Editing</w:t>
      </w:r>
      <w:bookmarkEnd w:id="51"/>
      <w:bookmarkEnd w:id="52"/>
      <w:bookmarkEnd w:id="53"/>
    </w:p>
    <w:p w14:paraId="4544F720" w14:textId="77777777" w:rsidR="001A036D" w:rsidRDefault="001A036D" w:rsidP="001A036D">
      <w:pPr>
        <w:jc w:val="center"/>
        <w:rPr>
          <w:rFonts w:ascii="Calibri" w:eastAsia="Calibri" w:hAnsi="Calibri"/>
        </w:rPr>
      </w:pPr>
      <w:r>
        <w:rPr>
          <w:rFonts w:ascii="Calibri" w:eastAsia="Calibri" w:hAnsi="Calibri"/>
        </w:rPr>
        <w:t>Requires</w:t>
      </w:r>
      <w:r w:rsidRPr="00A23195">
        <w:rPr>
          <w:rFonts w:ascii="Calibri" w:eastAsia="Calibri" w:hAnsi="Calibri"/>
        </w:rPr>
        <w:t xml:space="preserve"> </w:t>
      </w:r>
      <w:r>
        <w:rPr>
          <w:rFonts w:ascii="Calibri" w:eastAsia="Calibri" w:hAnsi="Calibri"/>
        </w:rPr>
        <w:t>Assembly, Testing, and Regulatory Approval for Pets</w:t>
      </w:r>
    </w:p>
    <w:p w14:paraId="01C9590D" w14:textId="77777777" w:rsidR="001A036D" w:rsidRDefault="001A036D" w:rsidP="001A036D">
      <w:pPr>
        <w:jc w:val="center"/>
        <w:rPr>
          <w:rFonts w:ascii="Calibri" w:eastAsia="Calibri" w:hAnsi="Calibri"/>
        </w:rPr>
      </w:pPr>
      <w:r>
        <w:rPr>
          <w:rFonts w:ascii="Calibri" w:eastAsia="Calibri" w:hAnsi="Calibri"/>
        </w:rPr>
        <w:t>Requires Assembly for Humans</w:t>
      </w:r>
    </w:p>
    <w:p w14:paraId="2469F3B5" w14:textId="77777777" w:rsidR="001A036D" w:rsidRDefault="001A036D" w:rsidP="001A036D">
      <w:pPr>
        <w:rPr>
          <w:rFonts w:ascii="Calibri" w:eastAsia="Calibri" w:hAnsi="Calibri"/>
        </w:rPr>
      </w:pPr>
    </w:p>
    <w:p w14:paraId="0FB73223" w14:textId="77777777" w:rsidR="001A036D" w:rsidRPr="00424C85" w:rsidRDefault="001A036D" w:rsidP="001A036D">
      <w:pPr>
        <w:rPr>
          <w:rFonts w:ascii="Calibri" w:eastAsia="Calibri" w:hAnsi="Calibri"/>
          <w:u w:val="single"/>
        </w:rPr>
      </w:pPr>
      <w:r w:rsidRPr="00424C85">
        <w:rPr>
          <w:rFonts w:ascii="Calibri" w:eastAsia="Calibri" w:hAnsi="Calibri"/>
          <w:u w:val="single"/>
        </w:rPr>
        <w:t>Humans</w:t>
      </w:r>
    </w:p>
    <w:p w14:paraId="020B28DC" w14:textId="77777777" w:rsidR="001A036D" w:rsidRDefault="001A036D" w:rsidP="001A036D">
      <w:pPr>
        <w:rPr>
          <w:rFonts w:ascii="Calibri" w:eastAsia="Calibri" w:hAnsi="Calibri"/>
        </w:rPr>
      </w:pPr>
      <w:r>
        <w:rPr>
          <w:rFonts w:ascii="Calibri" w:eastAsia="Calibri" w:hAnsi="Calibri"/>
        </w:rPr>
        <w:t>During Clinical Study:</w:t>
      </w:r>
    </w:p>
    <w:p w14:paraId="012B1F9F" w14:textId="77777777" w:rsidR="001A036D" w:rsidRDefault="001A036D" w:rsidP="001A036D">
      <w:pPr>
        <w:rPr>
          <w:rFonts w:ascii="Calibri" w:eastAsia="Calibri" w:hAnsi="Calibri"/>
        </w:rPr>
      </w:pPr>
      <w:r>
        <w:rPr>
          <w:rFonts w:ascii="Calibri" w:eastAsia="Calibri" w:hAnsi="Calibri"/>
        </w:rPr>
        <w:t>Cost to treat = $1 million USD/patient</w:t>
      </w:r>
    </w:p>
    <w:p w14:paraId="6E68C3DE" w14:textId="77777777" w:rsidR="001A036D" w:rsidRDefault="001A036D" w:rsidP="001A036D">
      <w:pPr>
        <w:rPr>
          <w:rFonts w:ascii="Calibri" w:eastAsia="Calibri" w:hAnsi="Calibri"/>
        </w:rPr>
      </w:pPr>
      <w:r>
        <w:rPr>
          <w:rFonts w:ascii="Calibri" w:eastAsia="Calibri" w:hAnsi="Calibri"/>
        </w:rPr>
        <w:t>Expected Gross Profit = $100,000 USD/patient</w:t>
      </w:r>
    </w:p>
    <w:p w14:paraId="442F19D2" w14:textId="77777777" w:rsidR="001A036D" w:rsidRDefault="001A036D" w:rsidP="001A036D">
      <w:pPr>
        <w:rPr>
          <w:rFonts w:ascii="Calibri" w:eastAsia="Calibri" w:hAnsi="Calibri"/>
        </w:rPr>
      </w:pPr>
      <w:r>
        <w:rPr>
          <w:rFonts w:ascii="Calibri" w:eastAsia="Calibri" w:hAnsi="Calibri"/>
        </w:rPr>
        <w:t>Expected Royalty to Andrews Inc. = $10,000 USD/patient</w:t>
      </w:r>
    </w:p>
    <w:p w14:paraId="5DFE75F6" w14:textId="4137EB57" w:rsidR="001A036D" w:rsidRDefault="00BA6F95" w:rsidP="001A036D">
      <w:pPr>
        <w:rPr>
          <w:rFonts w:ascii="Calibri" w:eastAsia="Calibri" w:hAnsi="Calibri"/>
        </w:rPr>
      </w:pPr>
      <w:r>
        <w:rPr>
          <w:rFonts w:ascii="Calibri" w:eastAsia="Calibri" w:hAnsi="Calibri"/>
        </w:rPr>
        <w:t xml:space="preserve">Licensing Fee for </w:t>
      </w:r>
      <w:proofErr w:type="gramStart"/>
      <w:r>
        <w:rPr>
          <w:rFonts w:ascii="Calibri" w:eastAsia="Calibri" w:hAnsi="Calibri"/>
        </w:rPr>
        <w:t xml:space="preserve">Exclusivity </w:t>
      </w:r>
      <w:r w:rsidR="001A036D">
        <w:rPr>
          <w:rFonts w:ascii="Calibri" w:eastAsia="Calibri" w:hAnsi="Calibri"/>
        </w:rPr>
        <w:t xml:space="preserve"> =</w:t>
      </w:r>
      <w:proofErr w:type="gramEnd"/>
      <w:r w:rsidR="001A036D">
        <w:rPr>
          <w:rFonts w:ascii="Calibri" w:eastAsia="Calibri" w:hAnsi="Calibri"/>
        </w:rPr>
        <w:t xml:space="preserve"> $300,000 USD</w:t>
      </w:r>
    </w:p>
    <w:p w14:paraId="0600550F" w14:textId="77777777" w:rsidR="001A036D" w:rsidRDefault="001A036D" w:rsidP="001A036D">
      <w:pPr>
        <w:rPr>
          <w:rFonts w:ascii="Calibri" w:eastAsia="Calibri" w:hAnsi="Calibri"/>
        </w:rPr>
      </w:pPr>
    </w:p>
    <w:p w14:paraId="55CBC922" w14:textId="77777777" w:rsidR="001A036D" w:rsidRDefault="001A036D" w:rsidP="001A036D">
      <w:pPr>
        <w:rPr>
          <w:rFonts w:ascii="Calibri" w:eastAsia="Calibri" w:hAnsi="Calibri"/>
        </w:rPr>
      </w:pPr>
      <w:r>
        <w:rPr>
          <w:rFonts w:ascii="Calibri" w:eastAsia="Calibri" w:hAnsi="Calibri"/>
        </w:rPr>
        <w:t>Once Approved:</w:t>
      </w:r>
    </w:p>
    <w:p w14:paraId="05F00F65" w14:textId="77777777" w:rsidR="001A036D" w:rsidRDefault="001A036D" w:rsidP="001A036D">
      <w:pPr>
        <w:rPr>
          <w:rFonts w:ascii="Calibri" w:eastAsia="Calibri" w:hAnsi="Calibri"/>
        </w:rPr>
      </w:pPr>
      <w:r>
        <w:rPr>
          <w:rFonts w:ascii="Calibri" w:eastAsia="Calibri" w:hAnsi="Calibri"/>
        </w:rPr>
        <w:t>Expected Gross Profit = $100 million USD/year</w:t>
      </w:r>
    </w:p>
    <w:p w14:paraId="658B5AB3" w14:textId="77777777" w:rsidR="001A036D" w:rsidRDefault="001A036D" w:rsidP="001A036D">
      <w:pPr>
        <w:rPr>
          <w:rFonts w:ascii="Calibri" w:eastAsia="Calibri" w:hAnsi="Calibri"/>
        </w:rPr>
      </w:pPr>
      <w:r>
        <w:rPr>
          <w:rFonts w:ascii="Calibri" w:eastAsia="Calibri" w:hAnsi="Calibri"/>
        </w:rPr>
        <w:t>Expected Royalty to Andrews Inc. = $40 million USD/year</w:t>
      </w:r>
    </w:p>
    <w:p w14:paraId="2E236A08" w14:textId="77777777" w:rsidR="001A036D" w:rsidRDefault="001A036D" w:rsidP="001A036D">
      <w:pPr>
        <w:rPr>
          <w:rFonts w:ascii="Calibri" w:eastAsia="Calibri" w:hAnsi="Calibri"/>
        </w:rPr>
      </w:pPr>
      <w:r>
        <w:rPr>
          <w:rFonts w:ascii="Calibri" w:eastAsia="Calibri" w:hAnsi="Calibri"/>
        </w:rPr>
        <w:t>Andrews Inc will be a 40% Shareholder</w:t>
      </w:r>
    </w:p>
    <w:p w14:paraId="1FA7890E" w14:textId="77777777" w:rsidR="001A036D" w:rsidRDefault="001A036D" w:rsidP="001A036D">
      <w:pPr>
        <w:rPr>
          <w:rFonts w:ascii="Calibri" w:eastAsia="Calibri" w:hAnsi="Calibri"/>
        </w:rPr>
      </w:pPr>
    </w:p>
    <w:p w14:paraId="794190E2" w14:textId="77777777" w:rsidR="001A036D" w:rsidRPr="00424C85" w:rsidRDefault="001A036D" w:rsidP="001A036D">
      <w:pPr>
        <w:rPr>
          <w:rFonts w:ascii="Calibri" w:eastAsia="Calibri" w:hAnsi="Calibri"/>
          <w:u w:val="single"/>
        </w:rPr>
      </w:pPr>
      <w:r w:rsidRPr="00424C85">
        <w:rPr>
          <w:rFonts w:ascii="Calibri" w:eastAsia="Calibri" w:hAnsi="Calibri"/>
          <w:u w:val="single"/>
        </w:rPr>
        <w:t>Pets</w:t>
      </w:r>
    </w:p>
    <w:p w14:paraId="63603425" w14:textId="77777777" w:rsidR="001A036D" w:rsidRDefault="001A036D" w:rsidP="001A036D">
      <w:pPr>
        <w:rPr>
          <w:rFonts w:ascii="Calibri" w:eastAsia="Calibri" w:hAnsi="Calibri"/>
        </w:rPr>
      </w:pPr>
      <w:r>
        <w:rPr>
          <w:rFonts w:ascii="Calibri" w:eastAsia="Calibri" w:hAnsi="Calibri"/>
        </w:rPr>
        <w:t>During Pet Clinical Study:</w:t>
      </w:r>
    </w:p>
    <w:p w14:paraId="7CBD6DFE" w14:textId="77777777" w:rsidR="001A036D" w:rsidRDefault="001A036D" w:rsidP="001A036D">
      <w:pPr>
        <w:rPr>
          <w:rFonts w:ascii="Calibri" w:eastAsia="Calibri" w:hAnsi="Calibri"/>
        </w:rPr>
      </w:pPr>
      <w:r>
        <w:rPr>
          <w:rFonts w:ascii="Calibri" w:eastAsia="Calibri" w:hAnsi="Calibri"/>
        </w:rPr>
        <w:t>Cost to treat = $3,000 USD/pound in weight</w:t>
      </w:r>
    </w:p>
    <w:p w14:paraId="0A31A176" w14:textId="77777777" w:rsidR="001A036D" w:rsidRDefault="001A036D" w:rsidP="001A036D">
      <w:pPr>
        <w:rPr>
          <w:rFonts w:ascii="Calibri" w:eastAsia="Calibri" w:hAnsi="Calibri"/>
        </w:rPr>
      </w:pPr>
      <w:r>
        <w:rPr>
          <w:rFonts w:ascii="Calibri" w:eastAsia="Calibri" w:hAnsi="Calibri"/>
        </w:rPr>
        <w:t>Expected Gross Profit = $300 USD/pound in weight</w:t>
      </w:r>
    </w:p>
    <w:p w14:paraId="2D0BECD5" w14:textId="77777777" w:rsidR="001A036D" w:rsidRDefault="001A036D" w:rsidP="001A036D">
      <w:pPr>
        <w:rPr>
          <w:rFonts w:ascii="Calibri" w:eastAsia="Calibri" w:hAnsi="Calibri"/>
        </w:rPr>
      </w:pPr>
      <w:r>
        <w:rPr>
          <w:rFonts w:ascii="Calibri" w:eastAsia="Calibri" w:hAnsi="Calibri"/>
        </w:rPr>
        <w:t>Expected Royalty to Andrews Inc. = $30 USD/pound in weight</w:t>
      </w:r>
    </w:p>
    <w:p w14:paraId="3D896D5D" w14:textId="1CB7EB6F" w:rsidR="001A036D" w:rsidRDefault="00BA6F95" w:rsidP="001A036D">
      <w:pPr>
        <w:rPr>
          <w:rFonts w:ascii="Calibri" w:eastAsia="Calibri" w:hAnsi="Calibri"/>
        </w:rPr>
      </w:pPr>
      <w:r>
        <w:rPr>
          <w:rFonts w:ascii="Calibri" w:eastAsia="Calibri" w:hAnsi="Calibri"/>
        </w:rPr>
        <w:t xml:space="preserve">Licensing Fee for </w:t>
      </w:r>
      <w:proofErr w:type="gramStart"/>
      <w:r>
        <w:rPr>
          <w:rFonts w:ascii="Calibri" w:eastAsia="Calibri" w:hAnsi="Calibri"/>
        </w:rPr>
        <w:t xml:space="preserve">Exclusivity </w:t>
      </w:r>
      <w:r w:rsidR="001A036D">
        <w:rPr>
          <w:rFonts w:ascii="Calibri" w:eastAsia="Calibri" w:hAnsi="Calibri"/>
        </w:rPr>
        <w:t xml:space="preserve"> =</w:t>
      </w:r>
      <w:proofErr w:type="gramEnd"/>
      <w:r w:rsidR="001A036D">
        <w:rPr>
          <w:rFonts w:ascii="Calibri" w:eastAsia="Calibri" w:hAnsi="Calibri"/>
        </w:rPr>
        <w:t xml:space="preserve"> $300,000 USD</w:t>
      </w:r>
    </w:p>
    <w:p w14:paraId="5C355549" w14:textId="77777777" w:rsidR="001A036D" w:rsidRDefault="001A036D" w:rsidP="001A036D">
      <w:pPr>
        <w:rPr>
          <w:rFonts w:ascii="Calibri" w:eastAsia="Calibri" w:hAnsi="Calibri"/>
        </w:rPr>
      </w:pPr>
    </w:p>
    <w:p w14:paraId="0515BCD2" w14:textId="77777777" w:rsidR="001A036D" w:rsidRDefault="001A036D" w:rsidP="001A036D">
      <w:pPr>
        <w:rPr>
          <w:rFonts w:ascii="Calibri" w:eastAsia="Calibri" w:hAnsi="Calibri"/>
        </w:rPr>
      </w:pPr>
      <w:r>
        <w:rPr>
          <w:rFonts w:ascii="Calibri" w:eastAsia="Calibri" w:hAnsi="Calibri"/>
        </w:rPr>
        <w:t>Once Approved:</w:t>
      </w:r>
    </w:p>
    <w:p w14:paraId="2DF97BF6" w14:textId="77777777" w:rsidR="001A036D" w:rsidRDefault="001A036D" w:rsidP="001A036D">
      <w:pPr>
        <w:rPr>
          <w:rFonts w:ascii="Calibri" w:eastAsia="Calibri" w:hAnsi="Calibri"/>
        </w:rPr>
      </w:pPr>
      <w:r>
        <w:rPr>
          <w:rFonts w:ascii="Calibri" w:eastAsia="Calibri" w:hAnsi="Calibri"/>
        </w:rPr>
        <w:t>Expected Gross Profit = $100 million USD/year</w:t>
      </w:r>
    </w:p>
    <w:p w14:paraId="571564A2" w14:textId="77777777" w:rsidR="001A036D" w:rsidRDefault="001A036D" w:rsidP="001A036D">
      <w:pPr>
        <w:rPr>
          <w:rFonts w:ascii="Calibri" w:eastAsia="Calibri" w:hAnsi="Calibri"/>
        </w:rPr>
      </w:pPr>
      <w:r>
        <w:rPr>
          <w:rFonts w:ascii="Calibri" w:eastAsia="Calibri" w:hAnsi="Calibri"/>
        </w:rPr>
        <w:t>Expected Royalty to Andrews Inc. = $40 million USD/year</w:t>
      </w:r>
    </w:p>
    <w:p w14:paraId="6AC273A4" w14:textId="77777777" w:rsidR="001A036D" w:rsidRDefault="001A036D" w:rsidP="001A036D">
      <w:pPr>
        <w:rPr>
          <w:rFonts w:ascii="Calibri" w:eastAsia="Calibri" w:hAnsi="Calibri"/>
        </w:rPr>
      </w:pPr>
      <w:r>
        <w:rPr>
          <w:rFonts w:ascii="Calibri" w:eastAsia="Calibri" w:hAnsi="Calibri"/>
        </w:rPr>
        <w:t>Andrews Inc will be a 40% Shareholder</w:t>
      </w:r>
    </w:p>
    <w:p w14:paraId="40DB3DC9" w14:textId="77777777" w:rsidR="001A036D" w:rsidRDefault="001A036D" w:rsidP="001A036D">
      <w:pPr>
        <w:rPr>
          <w:rFonts w:ascii="Calibri" w:eastAsia="Calibri" w:hAnsi="Calibri"/>
        </w:rPr>
      </w:pPr>
    </w:p>
    <w:p w14:paraId="35DE0E61" w14:textId="77777777" w:rsidR="001A036D" w:rsidRDefault="001A036D" w:rsidP="001A036D">
      <w:pPr>
        <w:rPr>
          <w:rFonts w:ascii="Calibri" w:eastAsia="Calibri" w:hAnsi="Calibri"/>
        </w:rPr>
      </w:pPr>
    </w:p>
    <w:p w14:paraId="22DA6838" w14:textId="77777777" w:rsidR="001A036D" w:rsidRDefault="001A036D" w:rsidP="001A036D">
      <w:pPr>
        <w:rPr>
          <w:rFonts w:ascii="Calibri" w:eastAsia="Calibri" w:hAnsi="Calibri"/>
        </w:rPr>
      </w:pPr>
      <w:r>
        <w:rPr>
          <w:rFonts w:ascii="Calibri" w:eastAsia="Calibri" w:hAnsi="Calibri"/>
        </w:rPr>
        <w:t>Assembly Expenses = $100,000/month</w:t>
      </w:r>
    </w:p>
    <w:p w14:paraId="2FDD0309" w14:textId="77777777" w:rsidR="001A036D" w:rsidRDefault="001A036D" w:rsidP="001A036D">
      <w:pPr>
        <w:rPr>
          <w:rFonts w:ascii="Calibri" w:eastAsia="Calibri" w:hAnsi="Calibri"/>
        </w:rPr>
      </w:pPr>
      <w:r>
        <w:rPr>
          <w:rFonts w:ascii="Calibri" w:eastAsia="Calibri" w:hAnsi="Calibri"/>
        </w:rPr>
        <w:t>Time required = 3-6 months</w:t>
      </w:r>
    </w:p>
    <w:p w14:paraId="4CCA502D" w14:textId="77777777" w:rsidR="001A036D" w:rsidRDefault="001A036D" w:rsidP="001A036D">
      <w:pPr>
        <w:rPr>
          <w:rFonts w:ascii="Calibri" w:eastAsia="Calibri" w:hAnsi="Calibri"/>
        </w:rPr>
      </w:pPr>
      <w:r>
        <w:rPr>
          <w:rFonts w:ascii="Calibri" w:eastAsia="Calibri" w:hAnsi="Calibri"/>
        </w:rPr>
        <w:t>Upfront Equipment Expenses = $1 million</w:t>
      </w:r>
    </w:p>
    <w:p w14:paraId="0872BB5F" w14:textId="77777777" w:rsidR="001A036D" w:rsidRDefault="001A036D" w:rsidP="001A036D">
      <w:pPr>
        <w:rPr>
          <w:rFonts w:ascii="Calibri" w:eastAsia="Calibri" w:hAnsi="Calibri"/>
        </w:rPr>
      </w:pPr>
    </w:p>
    <w:p w14:paraId="348AEA01" w14:textId="5A480A57" w:rsidR="001A036D" w:rsidRDefault="001A036D" w:rsidP="001A036D">
      <w:pPr>
        <w:jc w:val="both"/>
        <w:rPr>
          <w:rFonts w:ascii="Calibri" w:eastAsia="Calibri" w:hAnsi="Calibri"/>
        </w:rPr>
      </w:pPr>
      <w:r>
        <w:rPr>
          <w:rFonts w:ascii="Calibri" w:eastAsia="Calibri" w:hAnsi="Calibri"/>
        </w:rPr>
        <w:t xml:space="preserve">Andrews Inc. has the technology to edit the regulatory regions of the TERT gene in humans and pets by gene therapy delivery of Zinc Fingers, Talen, or </w:t>
      </w:r>
      <w:proofErr w:type="spellStart"/>
      <w:r>
        <w:rPr>
          <w:rFonts w:ascii="Calibri" w:eastAsia="Calibri" w:hAnsi="Calibri"/>
        </w:rPr>
        <w:t>CRISPr</w:t>
      </w:r>
      <w:proofErr w:type="spellEnd"/>
      <w:r>
        <w:rPr>
          <w:rFonts w:ascii="Calibri" w:eastAsia="Calibri" w:hAnsi="Calibri"/>
        </w:rPr>
        <w:t>. Once delivered, these gene editing tools can be used to allow inducible or constitutive TERT expression.</w:t>
      </w:r>
    </w:p>
    <w:p w14:paraId="18C188AB" w14:textId="53A4D286" w:rsidR="001A036D" w:rsidRDefault="001A036D" w:rsidP="001A036D">
      <w:pPr>
        <w:jc w:val="both"/>
        <w:rPr>
          <w:rFonts w:ascii="Calibri" w:eastAsia="Calibri" w:hAnsi="Calibri"/>
        </w:rPr>
      </w:pPr>
    </w:p>
    <w:p w14:paraId="752D46AD" w14:textId="60680E2F" w:rsidR="001A036D" w:rsidRDefault="001A036D" w:rsidP="001A036D">
      <w:pPr>
        <w:jc w:val="both"/>
        <w:rPr>
          <w:rFonts w:ascii="Calibri" w:eastAsia="Calibri" w:hAnsi="Calibri"/>
        </w:rPr>
      </w:pPr>
      <w:r>
        <w:rPr>
          <w:rFonts w:ascii="Calibri" w:eastAsia="Calibri" w:hAnsi="Calibri"/>
        </w:rPr>
        <w:t>Likewise, Andrews Inc. can edit other genes and other regulatory regions also.</w:t>
      </w:r>
    </w:p>
    <w:p w14:paraId="503FEE92" w14:textId="77777777" w:rsidR="001A036D" w:rsidRDefault="001A036D" w:rsidP="001A036D">
      <w:pPr>
        <w:rPr>
          <w:rFonts w:ascii="Calibri" w:eastAsia="Calibri" w:hAnsi="Calibri"/>
        </w:rPr>
      </w:pPr>
    </w:p>
    <w:p w14:paraId="3FB03872" w14:textId="77777777" w:rsidR="001A036D" w:rsidRPr="00A55107" w:rsidRDefault="001A036D" w:rsidP="001A036D">
      <w:pPr>
        <w:jc w:val="both"/>
        <w:rPr>
          <w:rFonts w:ascii="Calibri" w:eastAsia="Calibri" w:hAnsi="Calibri"/>
        </w:rPr>
      </w:pPr>
      <w:r>
        <w:rPr>
          <w:rFonts w:ascii="Calibri" w:eastAsia="Calibri" w:hAnsi="Calibri"/>
        </w:rPr>
        <w:t xml:space="preserve">For more information on gene therapy see </w:t>
      </w:r>
      <w:r>
        <w:rPr>
          <w:rFonts w:ascii="Calibri" w:eastAsia="Calibri" w:hAnsi="Calibri"/>
          <w:u w:val="single"/>
        </w:rPr>
        <w:t>Telomerase Gene Therapy – Humans</w:t>
      </w:r>
      <w:r>
        <w:rPr>
          <w:rFonts w:ascii="Calibri" w:eastAsia="Calibri" w:hAnsi="Calibri"/>
        </w:rPr>
        <w:t xml:space="preserve"> and </w:t>
      </w:r>
      <w:r>
        <w:rPr>
          <w:rFonts w:ascii="Calibri" w:eastAsia="Calibri" w:hAnsi="Calibri"/>
          <w:u w:val="single"/>
        </w:rPr>
        <w:t>Telomerase Gene Therapy – Pets</w:t>
      </w:r>
      <w:r>
        <w:rPr>
          <w:rFonts w:ascii="Calibri" w:eastAsia="Calibri" w:hAnsi="Calibri"/>
        </w:rPr>
        <w:t xml:space="preserve"> on previous pages.</w:t>
      </w:r>
    </w:p>
    <w:p w14:paraId="66724C59" w14:textId="77777777" w:rsidR="001A036D" w:rsidRDefault="001A036D" w:rsidP="001A036D">
      <w:pPr>
        <w:rPr>
          <w:rFonts w:ascii="Calibri" w:eastAsia="Calibri" w:hAnsi="Calibri" w:cs="Calibri"/>
          <w:bCs/>
          <w:sz w:val="36"/>
          <w:szCs w:val="36"/>
          <w:u w:val="single"/>
        </w:rPr>
      </w:pPr>
      <w:bookmarkStart w:id="54" w:name="_Toc52563802"/>
      <w:bookmarkStart w:id="55" w:name="_Toc52723039"/>
      <w:r>
        <w:rPr>
          <w:rFonts w:ascii="Calibri" w:eastAsia="Calibri" w:hAnsi="Calibri" w:cs="Calibri"/>
          <w:sz w:val="36"/>
          <w:szCs w:val="36"/>
          <w:u w:val="single"/>
        </w:rPr>
        <w:br w:type="page"/>
      </w:r>
    </w:p>
    <w:p w14:paraId="49E7D17E" w14:textId="51A5A9D8" w:rsidR="001A036D" w:rsidRPr="00444EA5" w:rsidRDefault="001A036D" w:rsidP="001A036D">
      <w:pPr>
        <w:pStyle w:val="Heading3"/>
        <w:jc w:val="center"/>
        <w:rPr>
          <w:rFonts w:ascii="Calibri" w:eastAsia="Calibri" w:hAnsi="Calibri" w:cs="Calibri"/>
          <w:sz w:val="36"/>
          <w:szCs w:val="36"/>
          <w:u w:val="single"/>
        </w:rPr>
      </w:pPr>
      <w:bookmarkStart w:id="56" w:name="_Toc54293809"/>
      <w:bookmarkEnd w:id="54"/>
      <w:bookmarkEnd w:id="55"/>
      <w:r>
        <w:rPr>
          <w:rFonts w:ascii="Calibri" w:eastAsia="Calibri" w:hAnsi="Calibri" w:cs="Calibri"/>
          <w:sz w:val="36"/>
          <w:szCs w:val="36"/>
          <w:u w:val="single"/>
        </w:rPr>
        <w:lastRenderedPageBreak/>
        <w:t>CRISPR Gene Regulation</w:t>
      </w:r>
      <w:bookmarkEnd w:id="56"/>
    </w:p>
    <w:p w14:paraId="5D5C9C79" w14:textId="77777777" w:rsidR="001A036D" w:rsidRDefault="001A036D" w:rsidP="001A036D">
      <w:pPr>
        <w:jc w:val="center"/>
        <w:rPr>
          <w:rFonts w:ascii="Calibri" w:eastAsia="Calibri" w:hAnsi="Calibri"/>
        </w:rPr>
      </w:pPr>
      <w:r>
        <w:rPr>
          <w:rFonts w:ascii="Calibri" w:eastAsia="Calibri" w:hAnsi="Calibri"/>
        </w:rPr>
        <w:t>Requires</w:t>
      </w:r>
      <w:r w:rsidRPr="00A23195">
        <w:rPr>
          <w:rFonts w:ascii="Calibri" w:eastAsia="Calibri" w:hAnsi="Calibri"/>
        </w:rPr>
        <w:t xml:space="preserve"> </w:t>
      </w:r>
      <w:r>
        <w:rPr>
          <w:rFonts w:ascii="Calibri" w:eastAsia="Calibri" w:hAnsi="Calibri"/>
        </w:rPr>
        <w:t>Assembly, Testing, and Regulatory Approval for Pets</w:t>
      </w:r>
    </w:p>
    <w:p w14:paraId="44EBB5A8" w14:textId="77777777" w:rsidR="001A036D" w:rsidRDefault="001A036D" w:rsidP="001A036D">
      <w:pPr>
        <w:jc w:val="center"/>
        <w:rPr>
          <w:rFonts w:ascii="Calibri" w:eastAsia="Calibri" w:hAnsi="Calibri"/>
        </w:rPr>
      </w:pPr>
      <w:r>
        <w:rPr>
          <w:rFonts w:ascii="Calibri" w:eastAsia="Calibri" w:hAnsi="Calibri"/>
        </w:rPr>
        <w:t>Requires Assembly for Humans</w:t>
      </w:r>
    </w:p>
    <w:p w14:paraId="21A4D6DC" w14:textId="77777777" w:rsidR="001A036D" w:rsidRDefault="001A036D" w:rsidP="001A036D">
      <w:pPr>
        <w:rPr>
          <w:rFonts w:ascii="Calibri" w:eastAsia="Calibri" w:hAnsi="Calibri"/>
        </w:rPr>
      </w:pPr>
    </w:p>
    <w:p w14:paraId="4BD36DD1" w14:textId="77777777" w:rsidR="001A036D" w:rsidRPr="00424C85" w:rsidRDefault="001A036D" w:rsidP="001A036D">
      <w:pPr>
        <w:rPr>
          <w:rFonts w:ascii="Calibri" w:eastAsia="Calibri" w:hAnsi="Calibri"/>
          <w:u w:val="single"/>
        </w:rPr>
      </w:pPr>
      <w:r w:rsidRPr="00424C85">
        <w:rPr>
          <w:rFonts w:ascii="Calibri" w:eastAsia="Calibri" w:hAnsi="Calibri"/>
          <w:u w:val="single"/>
        </w:rPr>
        <w:t>Humans</w:t>
      </w:r>
    </w:p>
    <w:p w14:paraId="0928D81A" w14:textId="77777777" w:rsidR="001A036D" w:rsidRDefault="001A036D" w:rsidP="001A036D">
      <w:pPr>
        <w:rPr>
          <w:rFonts w:ascii="Calibri" w:eastAsia="Calibri" w:hAnsi="Calibri"/>
        </w:rPr>
      </w:pPr>
      <w:r>
        <w:rPr>
          <w:rFonts w:ascii="Calibri" w:eastAsia="Calibri" w:hAnsi="Calibri"/>
        </w:rPr>
        <w:t>During Clinical Study:</w:t>
      </w:r>
    </w:p>
    <w:p w14:paraId="7EF70381" w14:textId="77777777" w:rsidR="001A036D" w:rsidRDefault="001A036D" w:rsidP="001A036D">
      <w:pPr>
        <w:rPr>
          <w:rFonts w:ascii="Calibri" w:eastAsia="Calibri" w:hAnsi="Calibri"/>
        </w:rPr>
      </w:pPr>
      <w:r>
        <w:rPr>
          <w:rFonts w:ascii="Calibri" w:eastAsia="Calibri" w:hAnsi="Calibri"/>
        </w:rPr>
        <w:t>Cost to treat = $1 million USD/patient</w:t>
      </w:r>
    </w:p>
    <w:p w14:paraId="654E768E" w14:textId="77777777" w:rsidR="001A036D" w:rsidRDefault="001A036D" w:rsidP="001A036D">
      <w:pPr>
        <w:rPr>
          <w:rFonts w:ascii="Calibri" w:eastAsia="Calibri" w:hAnsi="Calibri"/>
        </w:rPr>
      </w:pPr>
      <w:r>
        <w:rPr>
          <w:rFonts w:ascii="Calibri" w:eastAsia="Calibri" w:hAnsi="Calibri"/>
        </w:rPr>
        <w:t>Expected Gross Profit = $100,000 USD/patient</w:t>
      </w:r>
    </w:p>
    <w:p w14:paraId="0E2707D2" w14:textId="77777777" w:rsidR="001A036D" w:rsidRDefault="001A036D" w:rsidP="001A036D">
      <w:pPr>
        <w:rPr>
          <w:rFonts w:ascii="Calibri" w:eastAsia="Calibri" w:hAnsi="Calibri"/>
        </w:rPr>
      </w:pPr>
      <w:r>
        <w:rPr>
          <w:rFonts w:ascii="Calibri" w:eastAsia="Calibri" w:hAnsi="Calibri"/>
        </w:rPr>
        <w:t>Expected Royalty to Andrews Inc. = $10,000 USD/patient</w:t>
      </w:r>
    </w:p>
    <w:p w14:paraId="0A63BBCA" w14:textId="7CB0879A" w:rsidR="001A036D" w:rsidRDefault="00BA6F95" w:rsidP="001A036D">
      <w:pPr>
        <w:rPr>
          <w:rFonts w:ascii="Calibri" w:eastAsia="Calibri" w:hAnsi="Calibri"/>
        </w:rPr>
      </w:pPr>
      <w:r>
        <w:rPr>
          <w:rFonts w:ascii="Calibri" w:eastAsia="Calibri" w:hAnsi="Calibri"/>
        </w:rPr>
        <w:t xml:space="preserve">Licensing Fee for </w:t>
      </w:r>
      <w:proofErr w:type="gramStart"/>
      <w:r>
        <w:rPr>
          <w:rFonts w:ascii="Calibri" w:eastAsia="Calibri" w:hAnsi="Calibri"/>
        </w:rPr>
        <w:t xml:space="preserve">Exclusivity </w:t>
      </w:r>
      <w:r w:rsidR="001A036D">
        <w:rPr>
          <w:rFonts w:ascii="Calibri" w:eastAsia="Calibri" w:hAnsi="Calibri"/>
        </w:rPr>
        <w:t xml:space="preserve"> =</w:t>
      </w:r>
      <w:proofErr w:type="gramEnd"/>
      <w:r w:rsidR="001A036D">
        <w:rPr>
          <w:rFonts w:ascii="Calibri" w:eastAsia="Calibri" w:hAnsi="Calibri"/>
        </w:rPr>
        <w:t xml:space="preserve"> $300,000 USD</w:t>
      </w:r>
    </w:p>
    <w:p w14:paraId="2F27E636" w14:textId="77777777" w:rsidR="001A036D" w:rsidRDefault="001A036D" w:rsidP="001A036D">
      <w:pPr>
        <w:rPr>
          <w:rFonts w:ascii="Calibri" w:eastAsia="Calibri" w:hAnsi="Calibri"/>
        </w:rPr>
      </w:pPr>
    </w:p>
    <w:p w14:paraId="28B77771" w14:textId="77777777" w:rsidR="001A036D" w:rsidRDefault="001A036D" w:rsidP="001A036D">
      <w:pPr>
        <w:rPr>
          <w:rFonts w:ascii="Calibri" w:eastAsia="Calibri" w:hAnsi="Calibri"/>
        </w:rPr>
      </w:pPr>
      <w:r>
        <w:rPr>
          <w:rFonts w:ascii="Calibri" w:eastAsia="Calibri" w:hAnsi="Calibri"/>
        </w:rPr>
        <w:t>Once Approved:</w:t>
      </w:r>
    </w:p>
    <w:p w14:paraId="216DEB04" w14:textId="77777777" w:rsidR="001A036D" w:rsidRDefault="001A036D" w:rsidP="001A036D">
      <w:pPr>
        <w:rPr>
          <w:rFonts w:ascii="Calibri" w:eastAsia="Calibri" w:hAnsi="Calibri"/>
        </w:rPr>
      </w:pPr>
      <w:r>
        <w:rPr>
          <w:rFonts w:ascii="Calibri" w:eastAsia="Calibri" w:hAnsi="Calibri"/>
        </w:rPr>
        <w:t>Expected Gross Profit = $100 million USD/year</w:t>
      </w:r>
    </w:p>
    <w:p w14:paraId="10DDBE70" w14:textId="77777777" w:rsidR="001A036D" w:rsidRDefault="001A036D" w:rsidP="001A036D">
      <w:pPr>
        <w:rPr>
          <w:rFonts w:ascii="Calibri" w:eastAsia="Calibri" w:hAnsi="Calibri"/>
        </w:rPr>
      </w:pPr>
      <w:r>
        <w:rPr>
          <w:rFonts w:ascii="Calibri" w:eastAsia="Calibri" w:hAnsi="Calibri"/>
        </w:rPr>
        <w:t>Expected Royalty to Andrews Inc. = $40 million USD/year</w:t>
      </w:r>
    </w:p>
    <w:p w14:paraId="25DF9B31" w14:textId="77777777" w:rsidR="001A036D" w:rsidRDefault="001A036D" w:rsidP="001A036D">
      <w:pPr>
        <w:rPr>
          <w:rFonts w:ascii="Calibri" w:eastAsia="Calibri" w:hAnsi="Calibri"/>
        </w:rPr>
      </w:pPr>
      <w:r>
        <w:rPr>
          <w:rFonts w:ascii="Calibri" w:eastAsia="Calibri" w:hAnsi="Calibri"/>
        </w:rPr>
        <w:t>Andrews Inc will be a 40% Shareholder</w:t>
      </w:r>
    </w:p>
    <w:p w14:paraId="0E516BBD" w14:textId="77777777" w:rsidR="001A036D" w:rsidRDefault="001A036D" w:rsidP="001A036D">
      <w:pPr>
        <w:rPr>
          <w:rFonts w:ascii="Calibri" w:eastAsia="Calibri" w:hAnsi="Calibri"/>
        </w:rPr>
      </w:pPr>
    </w:p>
    <w:p w14:paraId="649EE954" w14:textId="77777777" w:rsidR="001A036D" w:rsidRPr="00424C85" w:rsidRDefault="001A036D" w:rsidP="001A036D">
      <w:pPr>
        <w:rPr>
          <w:rFonts w:ascii="Calibri" w:eastAsia="Calibri" w:hAnsi="Calibri"/>
          <w:u w:val="single"/>
        </w:rPr>
      </w:pPr>
      <w:r w:rsidRPr="00424C85">
        <w:rPr>
          <w:rFonts w:ascii="Calibri" w:eastAsia="Calibri" w:hAnsi="Calibri"/>
          <w:u w:val="single"/>
        </w:rPr>
        <w:t>Pets</w:t>
      </w:r>
    </w:p>
    <w:p w14:paraId="3F6A3A25" w14:textId="77777777" w:rsidR="001A036D" w:rsidRDefault="001A036D" w:rsidP="001A036D">
      <w:pPr>
        <w:rPr>
          <w:rFonts w:ascii="Calibri" w:eastAsia="Calibri" w:hAnsi="Calibri"/>
        </w:rPr>
      </w:pPr>
      <w:r>
        <w:rPr>
          <w:rFonts w:ascii="Calibri" w:eastAsia="Calibri" w:hAnsi="Calibri"/>
        </w:rPr>
        <w:t>During Pet Clinical Study:</w:t>
      </w:r>
    </w:p>
    <w:p w14:paraId="6945763B" w14:textId="77777777" w:rsidR="001A036D" w:rsidRDefault="001A036D" w:rsidP="001A036D">
      <w:pPr>
        <w:rPr>
          <w:rFonts w:ascii="Calibri" w:eastAsia="Calibri" w:hAnsi="Calibri"/>
        </w:rPr>
      </w:pPr>
      <w:r>
        <w:rPr>
          <w:rFonts w:ascii="Calibri" w:eastAsia="Calibri" w:hAnsi="Calibri"/>
        </w:rPr>
        <w:t>Cost to treat = $3,000 USD/pound in weight</w:t>
      </w:r>
    </w:p>
    <w:p w14:paraId="28D598A4" w14:textId="77777777" w:rsidR="001A036D" w:rsidRDefault="001A036D" w:rsidP="001A036D">
      <w:pPr>
        <w:rPr>
          <w:rFonts w:ascii="Calibri" w:eastAsia="Calibri" w:hAnsi="Calibri"/>
        </w:rPr>
      </w:pPr>
      <w:r>
        <w:rPr>
          <w:rFonts w:ascii="Calibri" w:eastAsia="Calibri" w:hAnsi="Calibri"/>
        </w:rPr>
        <w:t>Expected Gross Profit = $300 USD/pound in weight</w:t>
      </w:r>
    </w:p>
    <w:p w14:paraId="254D91F0" w14:textId="77777777" w:rsidR="001A036D" w:rsidRDefault="001A036D" w:rsidP="001A036D">
      <w:pPr>
        <w:rPr>
          <w:rFonts w:ascii="Calibri" w:eastAsia="Calibri" w:hAnsi="Calibri"/>
        </w:rPr>
      </w:pPr>
      <w:r>
        <w:rPr>
          <w:rFonts w:ascii="Calibri" w:eastAsia="Calibri" w:hAnsi="Calibri"/>
        </w:rPr>
        <w:t>Expected Royalty to Andrews Inc. = $30 USD/pound in weight</w:t>
      </w:r>
    </w:p>
    <w:p w14:paraId="2BE46D2B" w14:textId="4548481A" w:rsidR="001A036D" w:rsidRDefault="00BA6F95" w:rsidP="001A036D">
      <w:pPr>
        <w:rPr>
          <w:rFonts w:ascii="Calibri" w:eastAsia="Calibri" w:hAnsi="Calibri"/>
        </w:rPr>
      </w:pPr>
      <w:r>
        <w:rPr>
          <w:rFonts w:ascii="Calibri" w:eastAsia="Calibri" w:hAnsi="Calibri"/>
        </w:rPr>
        <w:t xml:space="preserve">Licensing Fee for </w:t>
      </w:r>
      <w:proofErr w:type="gramStart"/>
      <w:r>
        <w:rPr>
          <w:rFonts w:ascii="Calibri" w:eastAsia="Calibri" w:hAnsi="Calibri"/>
        </w:rPr>
        <w:t xml:space="preserve">Exclusivity </w:t>
      </w:r>
      <w:r w:rsidR="001A036D">
        <w:rPr>
          <w:rFonts w:ascii="Calibri" w:eastAsia="Calibri" w:hAnsi="Calibri"/>
        </w:rPr>
        <w:t xml:space="preserve"> =</w:t>
      </w:r>
      <w:proofErr w:type="gramEnd"/>
      <w:r w:rsidR="001A036D">
        <w:rPr>
          <w:rFonts w:ascii="Calibri" w:eastAsia="Calibri" w:hAnsi="Calibri"/>
        </w:rPr>
        <w:t xml:space="preserve"> $300,000 USD</w:t>
      </w:r>
    </w:p>
    <w:p w14:paraId="753CE14F" w14:textId="77777777" w:rsidR="001A036D" w:rsidRDefault="001A036D" w:rsidP="001A036D">
      <w:pPr>
        <w:rPr>
          <w:rFonts w:ascii="Calibri" w:eastAsia="Calibri" w:hAnsi="Calibri"/>
        </w:rPr>
      </w:pPr>
    </w:p>
    <w:p w14:paraId="3B9C99F9" w14:textId="77777777" w:rsidR="001A036D" w:rsidRDefault="001A036D" w:rsidP="001A036D">
      <w:pPr>
        <w:rPr>
          <w:rFonts w:ascii="Calibri" w:eastAsia="Calibri" w:hAnsi="Calibri"/>
        </w:rPr>
      </w:pPr>
      <w:r>
        <w:rPr>
          <w:rFonts w:ascii="Calibri" w:eastAsia="Calibri" w:hAnsi="Calibri"/>
        </w:rPr>
        <w:t>Once Approved:</w:t>
      </w:r>
    </w:p>
    <w:p w14:paraId="01CBAC1E" w14:textId="77777777" w:rsidR="001A036D" w:rsidRDefault="001A036D" w:rsidP="001A036D">
      <w:pPr>
        <w:rPr>
          <w:rFonts w:ascii="Calibri" w:eastAsia="Calibri" w:hAnsi="Calibri"/>
        </w:rPr>
      </w:pPr>
      <w:r>
        <w:rPr>
          <w:rFonts w:ascii="Calibri" w:eastAsia="Calibri" w:hAnsi="Calibri"/>
        </w:rPr>
        <w:t>Expected Gross Profit = $100 million USD/year</w:t>
      </w:r>
    </w:p>
    <w:p w14:paraId="7D96B963" w14:textId="77777777" w:rsidR="001A036D" w:rsidRDefault="001A036D" w:rsidP="001A036D">
      <w:pPr>
        <w:rPr>
          <w:rFonts w:ascii="Calibri" w:eastAsia="Calibri" w:hAnsi="Calibri"/>
        </w:rPr>
      </w:pPr>
      <w:r>
        <w:rPr>
          <w:rFonts w:ascii="Calibri" w:eastAsia="Calibri" w:hAnsi="Calibri"/>
        </w:rPr>
        <w:t>Expected Royalty to Andrews Inc. = $40 million USD/year</w:t>
      </w:r>
    </w:p>
    <w:p w14:paraId="1A52F78A" w14:textId="77777777" w:rsidR="001A036D" w:rsidRDefault="001A036D" w:rsidP="001A036D">
      <w:pPr>
        <w:rPr>
          <w:rFonts w:ascii="Calibri" w:eastAsia="Calibri" w:hAnsi="Calibri"/>
        </w:rPr>
      </w:pPr>
      <w:r>
        <w:rPr>
          <w:rFonts w:ascii="Calibri" w:eastAsia="Calibri" w:hAnsi="Calibri"/>
        </w:rPr>
        <w:t>Andrews Inc will be a 40% Shareholder</w:t>
      </w:r>
    </w:p>
    <w:p w14:paraId="7BEF3B2D" w14:textId="77777777" w:rsidR="001A036D" w:rsidRDefault="001A036D" w:rsidP="001A036D">
      <w:pPr>
        <w:rPr>
          <w:rFonts w:ascii="Calibri" w:eastAsia="Calibri" w:hAnsi="Calibri"/>
        </w:rPr>
      </w:pPr>
    </w:p>
    <w:p w14:paraId="23BE2995" w14:textId="77777777" w:rsidR="001A036D" w:rsidRDefault="001A036D" w:rsidP="001A036D">
      <w:pPr>
        <w:rPr>
          <w:rFonts w:ascii="Calibri" w:eastAsia="Calibri" w:hAnsi="Calibri"/>
        </w:rPr>
      </w:pPr>
    </w:p>
    <w:p w14:paraId="514DF2E6" w14:textId="77777777" w:rsidR="001A036D" w:rsidRDefault="001A036D" w:rsidP="001A036D">
      <w:pPr>
        <w:rPr>
          <w:rFonts w:ascii="Calibri" w:eastAsia="Calibri" w:hAnsi="Calibri"/>
        </w:rPr>
      </w:pPr>
      <w:r>
        <w:rPr>
          <w:rFonts w:ascii="Calibri" w:eastAsia="Calibri" w:hAnsi="Calibri"/>
        </w:rPr>
        <w:t>Assembly Expenses = $100,000/month</w:t>
      </w:r>
    </w:p>
    <w:p w14:paraId="366C3D1E" w14:textId="77777777" w:rsidR="001A036D" w:rsidRDefault="001A036D" w:rsidP="001A036D">
      <w:pPr>
        <w:rPr>
          <w:rFonts w:ascii="Calibri" w:eastAsia="Calibri" w:hAnsi="Calibri"/>
        </w:rPr>
      </w:pPr>
      <w:r>
        <w:rPr>
          <w:rFonts w:ascii="Calibri" w:eastAsia="Calibri" w:hAnsi="Calibri"/>
        </w:rPr>
        <w:t>Time required = 3-6 months</w:t>
      </w:r>
    </w:p>
    <w:p w14:paraId="71718063" w14:textId="77777777" w:rsidR="001A036D" w:rsidRDefault="001A036D" w:rsidP="001A036D">
      <w:pPr>
        <w:rPr>
          <w:rFonts w:ascii="Calibri" w:eastAsia="Calibri" w:hAnsi="Calibri"/>
        </w:rPr>
      </w:pPr>
      <w:r>
        <w:rPr>
          <w:rFonts w:ascii="Calibri" w:eastAsia="Calibri" w:hAnsi="Calibri"/>
        </w:rPr>
        <w:t>Upfront Equipment Expenses = $1 million</w:t>
      </w:r>
    </w:p>
    <w:p w14:paraId="2A5743A9" w14:textId="77777777" w:rsidR="001A036D" w:rsidRDefault="001A036D" w:rsidP="001A036D">
      <w:pPr>
        <w:rPr>
          <w:rFonts w:ascii="Calibri" w:eastAsia="Calibri" w:hAnsi="Calibri"/>
        </w:rPr>
      </w:pPr>
    </w:p>
    <w:p w14:paraId="70CB813C" w14:textId="5B719B35" w:rsidR="001A036D" w:rsidRDefault="001A036D" w:rsidP="001A036D">
      <w:pPr>
        <w:jc w:val="both"/>
        <w:rPr>
          <w:rFonts w:ascii="Calibri" w:eastAsia="Calibri" w:hAnsi="Calibri"/>
        </w:rPr>
      </w:pPr>
      <w:r>
        <w:rPr>
          <w:rFonts w:ascii="Calibri" w:eastAsia="Calibri" w:hAnsi="Calibri"/>
        </w:rPr>
        <w:t xml:space="preserve">The use of Gene Therapy to produce telomerase activity in humans and pets can also be accomplished by overriding the regulation of the TERT gene by gene therapy delivery of the </w:t>
      </w:r>
      <w:proofErr w:type="spellStart"/>
      <w:r>
        <w:rPr>
          <w:rFonts w:ascii="Calibri" w:eastAsia="Calibri" w:hAnsi="Calibri"/>
        </w:rPr>
        <w:t>CRISPRa</w:t>
      </w:r>
      <w:proofErr w:type="spellEnd"/>
      <w:r>
        <w:rPr>
          <w:rFonts w:ascii="Calibri" w:eastAsia="Calibri" w:hAnsi="Calibri"/>
        </w:rPr>
        <w:t xml:space="preserve"> gene activation system. Similarly, </w:t>
      </w:r>
      <w:proofErr w:type="spellStart"/>
      <w:r>
        <w:rPr>
          <w:rFonts w:ascii="Calibri" w:eastAsia="Calibri" w:hAnsi="Calibri"/>
        </w:rPr>
        <w:t>CRISPRi</w:t>
      </w:r>
      <w:proofErr w:type="spellEnd"/>
      <w:r>
        <w:rPr>
          <w:rFonts w:ascii="Calibri" w:eastAsia="Calibri" w:hAnsi="Calibri"/>
        </w:rPr>
        <w:t xml:space="preserve"> can be used to repress expression of the gene encoding endogenous TERT gene repressors.</w:t>
      </w:r>
    </w:p>
    <w:p w14:paraId="305C34FE" w14:textId="5C69CDF6" w:rsidR="001A036D" w:rsidRDefault="001A036D" w:rsidP="001A036D">
      <w:pPr>
        <w:jc w:val="both"/>
        <w:rPr>
          <w:rFonts w:ascii="Calibri" w:eastAsia="Calibri" w:hAnsi="Calibri"/>
        </w:rPr>
      </w:pPr>
    </w:p>
    <w:p w14:paraId="620F4077" w14:textId="02799AB3" w:rsidR="001A036D" w:rsidRDefault="001A036D" w:rsidP="001A036D">
      <w:pPr>
        <w:jc w:val="both"/>
        <w:rPr>
          <w:rFonts w:ascii="Calibri" w:eastAsia="Calibri" w:hAnsi="Calibri"/>
        </w:rPr>
      </w:pPr>
      <w:r>
        <w:rPr>
          <w:rFonts w:ascii="Calibri" w:eastAsia="Calibri" w:hAnsi="Calibri"/>
        </w:rPr>
        <w:t>Likewise, Andrews Inc., can regulate other genes also.</w:t>
      </w:r>
    </w:p>
    <w:p w14:paraId="4A29C8A4" w14:textId="77777777" w:rsidR="001A036D" w:rsidRDefault="001A036D" w:rsidP="001A036D">
      <w:pPr>
        <w:jc w:val="both"/>
        <w:rPr>
          <w:rFonts w:ascii="Calibri" w:eastAsia="Calibri" w:hAnsi="Calibri"/>
        </w:rPr>
      </w:pPr>
    </w:p>
    <w:p w14:paraId="40032082" w14:textId="77777777" w:rsidR="001A036D" w:rsidRDefault="001A036D" w:rsidP="001A036D">
      <w:pPr>
        <w:jc w:val="both"/>
        <w:rPr>
          <w:rFonts w:ascii="Calibri" w:eastAsia="Calibri" w:hAnsi="Calibri"/>
          <w:sz w:val="36"/>
          <w:szCs w:val="36"/>
          <w:u w:val="single"/>
        </w:rPr>
      </w:pPr>
      <w:r>
        <w:rPr>
          <w:rFonts w:ascii="Calibri" w:eastAsia="Calibri" w:hAnsi="Calibri"/>
        </w:rPr>
        <w:t xml:space="preserve">For more information on gene therapy see </w:t>
      </w:r>
      <w:r>
        <w:rPr>
          <w:rFonts w:ascii="Calibri" w:eastAsia="Calibri" w:hAnsi="Calibri"/>
          <w:u w:val="single"/>
        </w:rPr>
        <w:t>Telomerase Gene Therapy – Humans</w:t>
      </w:r>
      <w:r>
        <w:rPr>
          <w:rFonts w:ascii="Calibri" w:eastAsia="Calibri" w:hAnsi="Calibri"/>
        </w:rPr>
        <w:t xml:space="preserve"> and </w:t>
      </w:r>
      <w:r>
        <w:rPr>
          <w:rFonts w:ascii="Calibri" w:eastAsia="Calibri" w:hAnsi="Calibri"/>
          <w:u w:val="single"/>
        </w:rPr>
        <w:t>Telomerase Gene Therapy – Pets</w:t>
      </w:r>
      <w:r>
        <w:rPr>
          <w:rFonts w:ascii="Calibri" w:eastAsia="Calibri" w:hAnsi="Calibri"/>
        </w:rPr>
        <w:t xml:space="preserve"> on previous pages.</w:t>
      </w:r>
      <w:r w:rsidRPr="00AA7D82">
        <w:rPr>
          <w:rFonts w:ascii="Calibri" w:eastAsia="Calibri" w:hAnsi="Calibri"/>
          <w:sz w:val="36"/>
          <w:szCs w:val="36"/>
          <w:u w:val="single"/>
        </w:rPr>
        <w:t xml:space="preserve"> </w:t>
      </w:r>
    </w:p>
    <w:p w14:paraId="44DABD6A" w14:textId="77777777" w:rsidR="003E0010" w:rsidRPr="007678D6" w:rsidRDefault="003E0010" w:rsidP="003E0010">
      <w:pPr>
        <w:rPr>
          <w:rFonts w:ascii="Calibri" w:eastAsia="Calibri" w:hAnsi="Calibri"/>
          <w:sz w:val="36"/>
          <w:szCs w:val="36"/>
          <w:u w:val="single"/>
        </w:rPr>
      </w:pPr>
      <w:r>
        <w:rPr>
          <w:rFonts w:ascii="Calibri" w:eastAsia="Calibri" w:hAnsi="Calibri"/>
          <w:sz w:val="36"/>
          <w:szCs w:val="36"/>
          <w:u w:val="single"/>
        </w:rPr>
        <w:br w:type="page"/>
      </w:r>
    </w:p>
    <w:p w14:paraId="4E9DBC1F" w14:textId="5B2308C5" w:rsidR="007A6891" w:rsidRDefault="007A6891" w:rsidP="007A6891">
      <w:pPr>
        <w:pStyle w:val="Heading1"/>
        <w:jc w:val="center"/>
        <w:rPr>
          <w:rFonts w:eastAsia="Calibri"/>
        </w:rPr>
      </w:pPr>
      <w:bookmarkStart w:id="57" w:name="_Toc54293810"/>
      <w:bookmarkStart w:id="58" w:name="_Toc52723024"/>
      <w:r w:rsidRPr="007A6891">
        <w:rPr>
          <w:rFonts w:asciiTheme="minorHAnsi" w:eastAsia="Calibri" w:hAnsiTheme="minorHAnsi" w:cstheme="minorHAnsi"/>
        </w:rPr>
        <w:lastRenderedPageBreak/>
        <w:t>Partnership</w:t>
      </w:r>
      <w:r w:rsidRPr="007A6891">
        <w:rPr>
          <w:rFonts w:eastAsia="Calibri"/>
        </w:rPr>
        <w:t xml:space="preserve"> Details</w:t>
      </w:r>
      <w:bookmarkEnd w:id="57"/>
    </w:p>
    <w:p w14:paraId="203A1799" w14:textId="77777777" w:rsidR="007A6891" w:rsidRPr="007A6891" w:rsidRDefault="007A6891" w:rsidP="007A6891">
      <w:pPr>
        <w:rPr>
          <w:rFonts w:eastAsia="Calibri"/>
          <w:lang w:eastAsia="ko-KR"/>
        </w:rPr>
      </w:pPr>
    </w:p>
    <w:p w14:paraId="40F5A8CD" w14:textId="1446BFCA" w:rsidR="007A6891" w:rsidRPr="009555B9" w:rsidRDefault="007A6891" w:rsidP="007A6891">
      <w:pPr>
        <w:pStyle w:val="Heading2"/>
      </w:pPr>
      <w:bookmarkStart w:id="59" w:name="_Toc54293811"/>
      <w:r w:rsidRPr="009555B9">
        <w:t>Opportunities for Go-To-Market Partners</w:t>
      </w:r>
      <w:bookmarkEnd w:id="58"/>
      <w:bookmarkEnd w:id="59"/>
    </w:p>
    <w:p w14:paraId="2B59A481" w14:textId="77777777" w:rsidR="007A6891" w:rsidRDefault="007A6891" w:rsidP="007A6891">
      <w:pPr>
        <w:ind w:left="720"/>
        <w:rPr>
          <w:rFonts w:ascii="Calibri" w:eastAsia="Calibri" w:hAnsi="Calibri"/>
          <w:u w:val="single"/>
        </w:rPr>
      </w:pPr>
    </w:p>
    <w:p w14:paraId="2908AF26" w14:textId="21AC97F0" w:rsidR="007A6891" w:rsidRPr="009555B9" w:rsidRDefault="007A6891" w:rsidP="007A6891">
      <w:pPr>
        <w:jc w:val="both"/>
        <w:rPr>
          <w:rFonts w:asciiTheme="minorHAnsi" w:eastAsia="Calibri" w:hAnsiTheme="minorHAnsi" w:cstheme="minorHAnsi"/>
        </w:rPr>
      </w:pPr>
      <w:r w:rsidRPr="009555B9">
        <w:rPr>
          <w:rFonts w:asciiTheme="minorHAnsi" w:eastAsia="Calibri" w:hAnsiTheme="minorHAnsi" w:cstheme="minorHAnsi"/>
        </w:rPr>
        <w:t xml:space="preserve">The </w:t>
      </w:r>
      <w:r>
        <w:rPr>
          <w:rFonts w:asciiTheme="minorHAnsi" w:eastAsia="Calibri" w:hAnsiTheme="minorHAnsi" w:cstheme="minorHAnsi"/>
        </w:rPr>
        <w:t>previous</w:t>
      </w:r>
      <w:r w:rsidRPr="009555B9">
        <w:rPr>
          <w:rFonts w:asciiTheme="minorHAnsi" w:eastAsia="Calibri" w:hAnsiTheme="minorHAnsi" w:cstheme="minorHAnsi"/>
        </w:rPr>
        <w:t xml:space="preserve"> pages list the ingredients, diagnostics, and therapies that are available to Go-To-Market partners. The strategy employed for partnering is described below</w:t>
      </w:r>
      <w:r>
        <w:rPr>
          <w:rFonts w:asciiTheme="minorHAnsi" w:eastAsia="Calibri" w:hAnsiTheme="minorHAnsi" w:cstheme="minorHAnsi"/>
        </w:rPr>
        <w:t>.</w:t>
      </w:r>
    </w:p>
    <w:p w14:paraId="4D3406D1" w14:textId="77777777" w:rsidR="007A6891" w:rsidRPr="009555B9" w:rsidRDefault="007A6891" w:rsidP="007A6891">
      <w:pPr>
        <w:ind w:left="720"/>
        <w:rPr>
          <w:rFonts w:asciiTheme="minorHAnsi" w:eastAsia="Calibri" w:hAnsiTheme="minorHAnsi" w:cstheme="minorHAnsi"/>
        </w:rPr>
      </w:pPr>
    </w:p>
    <w:p w14:paraId="5FF65ABD" w14:textId="77777777" w:rsidR="007A6891" w:rsidRPr="009555B9" w:rsidRDefault="007A6891" w:rsidP="007A6891">
      <w:pPr>
        <w:pStyle w:val="Heading3"/>
        <w:rPr>
          <w:rFonts w:eastAsia="Calibri"/>
        </w:rPr>
      </w:pPr>
      <w:bookmarkStart w:id="60" w:name="_Toc52563789"/>
      <w:bookmarkStart w:id="61" w:name="_Toc52723025"/>
      <w:bookmarkStart w:id="62" w:name="_Toc54293812"/>
      <w:r w:rsidRPr="009555B9">
        <w:rPr>
          <w:rFonts w:eastAsia="Calibri"/>
        </w:rPr>
        <w:t>Terms for Go-To-Market Partners</w:t>
      </w:r>
      <w:bookmarkEnd w:id="60"/>
      <w:bookmarkEnd w:id="61"/>
      <w:bookmarkEnd w:id="62"/>
    </w:p>
    <w:p w14:paraId="0903E433" w14:textId="3AAAE1AC" w:rsidR="007A6891" w:rsidRPr="009555B9" w:rsidRDefault="007A6891" w:rsidP="007A6891">
      <w:pPr>
        <w:numPr>
          <w:ilvl w:val="0"/>
          <w:numId w:val="20"/>
        </w:numPr>
        <w:ind w:left="360"/>
        <w:jc w:val="both"/>
        <w:rPr>
          <w:rFonts w:asciiTheme="minorHAnsi" w:eastAsia="Calibri" w:hAnsiTheme="minorHAnsi" w:cstheme="minorHAnsi"/>
        </w:rPr>
      </w:pPr>
      <w:r w:rsidRPr="009555B9">
        <w:rPr>
          <w:rFonts w:asciiTheme="minorHAnsi" w:eastAsia="Calibri" w:hAnsiTheme="minorHAnsi" w:cstheme="minorHAnsi"/>
        </w:rPr>
        <w:t xml:space="preserve">“Licensing fees” </w:t>
      </w:r>
      <w:r w:rsidR="00BA6F95" w:rsidRPr="00BA6F95">
        <w:rPr>
          <w:rFonts w:asciiTheme="minorHAnsi" w:eastAsia="Calibri" w:hAnsiTheme="minorHAnsi" w:cstheme="minorHAnsi"/>
        </w:rPr>
        <w:t xml:space="preserve">will </w:t>
      </w:r>
      <w:r w:rsidR="00193CBB">
        <w:rPr>
          <w:rFonts w:asciiTheme="minorHAnsi" w:eastAsia="Calibri" w:hAnsiTheme="minorHAnsi" w:cstheme="minorHAnsi"/>
        </w:rPr>
        <w:t xml:space="preserve">be </w:t>
      </w:r>
      <w:r w:rsidR="00BA6F95" w:rsidRPr="00BA6F95">
        <w:rPr>
          <w:rFonts w:asciiTheme="minorHAnsi" w:eastAsia="Calibri" w:hAnsiTheme="minorHAnsi" w:cstheme="minorHAnsi"/>
        </w:rPr>
        <w:t xml:space="preserve">requested from Go-To-Market partners seeking exclusivity. These </w:t>
      </w:r>
      <w:r w:rsidRPr="009555B9">
        <w:rPr>
          <w:rFonts w:asciiTheme="minorHAnsi" w:eastAsia="Calibri" w:hAnsiTheme="minorHAnsi" w:cstheme="minorHAnsi"/>
        </w:rPr>
        <w:t>will be an upfront payment and, in most cases, be 3</w:t>
      </w:r>
      <w:r>
        <w:rPr>
          <w:rFonts w:asciiTheme="minorHAnsi" w:eastAsia="Calibri" w:hAnsiTheme="minorHAnsi" w:cstheme="minorHAnsi"/>
        </w:rPr>
        <w:t>x</w:t>
      </w:r>
      <w:r w:rsidRPr="009555B9">
        <w:rPr>
          <w:rFonts w:asciiTheme="minorHAnsi" w:eastAsia="Calibri" w:hAnsiTheme="minorHAnsi" w:cstheme="minorHAnsi"/>
        </w:rPr>
        <w:t xml:space="preserve"> the minimum monthly royalty during the first year of sales; not to exceed $300,000. This will be due at the time of signing the agreement.</w:t>
      </w:r>
    </w:p>
    <w:p w14:paraId="75561C57" w14:textId="77777777" w:rsidR="007A6891" w:rsidRPr="009555B9" w:rsidRDefault="007A6891" w:rsidP="007A6891">
      <w:pPr>
        <w:numPr>
          <w:ilvl w:val="0"/>
          <w:numId w:val="20"/>
        </w:numPr>
        <w:ind w:left="360"/>
        <w:jc w:val="both"/>
        <w:rPr>
          <w:rFonts w:asciiTheme="minorHAnsi" w:eastAsia="Calibri" w:hAnsiTheme="minorHAnsi" w:cstheme="minorHAnsi"/>
        </w:rPr>
      </w:pPr>
      <w:r w:rsidRPr="009555B9">
        <w:rPr>
          <w:rFonts w:asciiTheme="minorHAnsi" w:eastAsia="Calibri" w:hAnsiTheme="minorHAnsi" w:cstheme="minorHAnsi"/>
        </w:rPr>
        <w:t xml:space="preserve">“Royalties”, in most cases, will be 10% of Gross Profit and paid monthly. “Gross Profit” is defined as “Revenue” less “Cost of Goods Sold (i.e. the material required to manufacture the product)”. “Cost of Goods Sold” will not include administrative, fixed costs, overhead, or any direct labor associated with product sales unless the labor is expressly towards the manufacture of the product. Royalties are expected to begin being paid as soon as the product(s) begins to be marketed. And </w:t>
      </w:r>
      <w:r>
        <w:rPr>
          <w:rFonts w:asciiTheme="minorHAnsi" w:eastAsia="Calibri" w:hAnsiTheme="minorHAnsi" w:cstheme="minorHAnsi"/>
        </w:rPr>
        <w:t xml:space="preserve">royalties </w:t>
      </w:r>
      <w:r w:rsidRPr="009555B9">
        <w:rPr>
          <w:rFonts w:asciiTheme="minorHAnsi" w:eastAsia="Calibri" w:hAnsiTheme="minorHAnsi" w:cstheme="minorHAnsi"/>
        </w:rPr>
        <w:t>will continue as long as the product is marketed even if other agreements have expired or have been terminated.</w:t>
      </w:r>
    </w:p>
    <w:p w14:paraId="038A2F11" w14:textId="77777777" w:rsidR="007A6891" w:rsidRPr="009555B9" w:rsidRDefault="007A6891" w:rsidP="007A6891">
      <w:pPr>
        <w:numPr>
          <w:ilvl w:val="0"/>
          <w:numId w:val="20"/>
        </w:numPr>
        <w:ind w:left="360"/>
        <w:jc w:val="both"/>
        <w:rPr>
          <w:rFonts w:asciiTheme="minorHAnsi" w:eastAsia="Calibri" w:hAnsiTheme="minorHAnsi" w:cstheme="minorHAnsi"/>
        </w:rPr>
      </w:pPr>
      <w:r w:rsidRPr="004204E2">
        <w:rPr>
          <w:rFonts w:asciiTheme="minorHAnsi" w:eastAsia="Calibri" w:hAnsiTheme="minorHAnsi" w:cstheme="minorHAnsi"/>
        </w:rPr>
        <w:t>“Minimum monthly sales volume”</w:t>
      </w:r>
      <w:r>
        <w:rPr>
          <w:rFonts w:asciiTheme="minorHAnsi" w:eastAsia="Calibri" w:hAnsiTheme="minorHAnsi" w:cstheme="minorHAnsi"/>
        </w:rPr>
        <w:t xml:space="preserve"> (MMSV)</w:t>
      </w:r>
      <w:r w:rsidRPr="004204E2">
        <w:rPr>
          <w:rFonts w:asciiTheme="minorHAnsi" w:eastAsia="Calibri" w:hAnsiTheme="minorHAnsi" w:cstheme="minorHAnsi"/>
        </w:rPr>
        <w:t xml:space="preserve"> is calculated by dividing the present worldwide market size by 20</w:t>
      </w:r>
      <w:r w:rsidRPr="00405D41">
        <w:rPr>
          <w:rFonts w:asciiTheme="minorHAnsi" w:eastAsia="Calibri" w:hAnsiTheme="minorHAnsi" w:cstheme="minorHAnsi"/>
        </w:rPr>
        <w:t xml:space="preserve"> </w:t>
      </w:r>
      <w:r>
        <w:rPr>
          <w:rFonts w:asciiTheme="minorHAnsi" w:eastAsia="Calibri" w:hAnsiTheme="minorHAnsi" w:cstheme="minorHAnsi"/>
        </w:rPr>
        <w:t>w</w:t>
      </w:r>
      <w:r w:rsidRPr="009555B9">
        <w:rPr>
          <w:rFonts w:asciiTheme="minorHAnsi" w:eastAsia="Calibri" w:hAnsiTheme="minorHAnsi" w:cstheme="minorHAnsi"/>
        </w:rPr>
        <w:t xml:space="preserve">hen a market already exists with many companies marketing the product. In cases in which the new product would be superior to anything on the market today the </w:t>
      </w:r>
      <w:r>
        <w:rPr>
          <w:rFonts w:asciiTheme="minorHAnsi" w:eastAsia="Calibri" w:hAnsiTheme="minorHAnsi" w:cstheme="minorHAnsi"/>
        </w:rPr>
        <w:t>MMSV</w:t>
      </w:r>
      <w:r w:rsidRPr="009555B9">
        <w:rPr>
          <w:rFonts w:asciiTheme="minorHAnsi" w:eastAsia="Calibri" w:hAnsiTheme="minorHAnsi" w:cstheme="minorHAnsi"/>
        </w:rPr>
        <w:t xml:space="preserve"> is calculated proportionally by its superiority (e.g. potency) over the leading products that exist today. In cases where the new product is expected to reverse aging the </w:t>
      </w:r>
      <w:r>
        <w:rPr>
          <w:rFonts w:asciiTheme="minorHAnsi" w:eastAsia="Calibri" w:hAnsiTheme="minorHAnsi" w:cstheme="minorHAnsi"/>
        </w:rPr>
        <w:t>MMSV</w:t>
      </w:r>
      <w:r w:rsidRPr="009555B9">
        <w:rPr>
          <w:rFonts w:asciiTheme="minorHAnsi" w:eastAsia="Calibri" w:hAnsiTheme="minorHAnsi" w:cstheme="minorHAnsi"/>
        </w:rPr>
        <w:t xml:space="preserve"> provided should be considered very achievable. </w:t>
      </w:r>
    </w:p>
    <w:p w14:paraId="673C6395" w14:textId="77777777" w:rsidR="007A6891" w:rsidRPr="009555B9" w:rsidRDefault="007A6891" w:rsidP="007A6891">
      <w:pPr>
        <w:numPr>
          <w:ilvl w:val="0"/>
          <w:numId w:val="20"/>
        </w:numPr>
        <w:ind w:left="360"/>
        <w:jc w:val="both"/>
        <w:rPr>
          <w:rFonts w:asciiTheme="minorHAnsi" w:eastAsia="Calibri" w:hAnsiTheme="minorHAnsi" w:cstheme="minorHAnsi"/>
        </w:rPr>
      </w:pPr>
      <w:r w:rsidRPr="009555B9">
        <w:rPr>
          <w:rFonts w:asciiTheme="minorHAnsi" w:eastAsia="Calibri" w:hAnsiTheme="minorHAnsi" w:cstheme="minorHAnsi"/>
        </w:rPr>
        <w:t xml:space="preserve">The expected “gross profit” is calculated by dividing the </w:t>
      </w:r>
      <w:proofErr w:type="spellStart"/>
      <w:proofErr w:type="gramStart"/>
      <w:r w:rsidRPr="009555B9">
        <w:rPr>
          <w:rFonts w:asciiTheme="minorHAnsi" w:eastAsia="Calibri" w:hAnsiTheme="minorHAnsi" w:cstheme="minorHAnsi"/>
        </w:rPr>
        <w:t>world wide</w:t>
      </w:r>
      <w:proofErr w:type="spellEnd"/>
      <w:proofErr w:type="gramEnd"/>
      <w:r w:rsidRPr="009555B9">
        <w:rPr>
          <w:rFonts w:asciiTheme="minorHAnsi" w:eastAsia="Calibri" w:hAnsiTheme="minorHAnsi" w:cstheme="minorHAnsi"/>
        </w:rPr>
        <w:t xml:space="preserve"> market by 10 and is therefore double the MMSV. Note these are very rough estimates and are intended only as a starting point for negotiation.</w:t>
      </w:r>
    </w:p>
    <w:p w14:paraId="12C5451E" w14:textId="77777777" w:rsidR="007A6891" w:rsidRPr="009555B9" w:rsidRDefault="007A6891" w:rsidP="007A6891">
      <w:pPr>
        <w:numPr>
          <w:ilvl w:val="0"/>
          <w:numId w:val="20"/>
        </w:numPr>
        <w:ind w:left="360"/>
        <w:jc w:val="both"/>
        <w:rPr>
          <w:rFonts w:asciiTheme="minorHAnsi" w:eastAsia="Calibri" w:hAnsiTheme="minorHAnsi" w:cstheme="minorHAnsi"/>
        </w:rPr>
      </w:pPr>
      <w:r w:rsidRPr="009555B9">
        <w:rPr>
          <w:rFonts w:asciiTheme="minorHAnsi" w:eastAsia="Calibri" w:hAnsiTheme="minorHAnsi" w:cstheme="minorHAnsi"/>
        </w:rPr>
        <w:t>Since Andrews Inc. is a Discovery Research company, we do not provide expected market sizes. Potential Go-To-Market partners are expected to research that on their own and make an offer based on what sales they believe they are capable of generating.</w:t>
      </w:r>
    </w:p>
    <w:p w14:paraId="34F93849" w14:textId="77777777" w:rsidR="007A6891" w:rsidRPr="009555B9" w:rsidRDefault="007A6891" w:rsidP="007A6891">
      <w:pPr>
        <w:numPr>
          <w:ilvl w:val="0"/>
          <w:numId w:val="20"/>
        </w:numPr>
        <w:ind w:left="360"/>
        <w:jc w:val="both"/>
        <w:rPr>
          <w:rFonts w:asciiTheme="minorHAnsi" w:eastAsia="Calibri" w:hAnsiTheme="minorHAnsi" w:cstheme="minorHAnsi"/>
        </w:rPr>
      </w:pPr>
      <w:r w:rsidRPr="009555B9">
        <w:rPr>
          <w:rFonts w:asciiTheme="minorHAnsi" w:eastAsia="Calibri" w:hAnsiTheme="minorHAnsi" w:cstheme="minorHAnsi"/>
        </w:rPr>
        <w:t>The Regulatory Approvals necessary to market products will be under the jurisdiction of the country in which the Go-To-Market partner wishes to market their products. Since Andrews Inc. is a Discovery Research company, we provide minimum advice regarding regulatory approvals. Potential Go-To-Market partners are expected to research those on their own.</w:t>
      </w:r>
    </w:p>
    <w:p w14:paraId="57F11EB0" w14:textId="77777777" w:rsidR="007A6891" w:rsidRPr="009555B9" w:rsidRDefault="007A6891" w:rsidP="007A6891">
      <w:pPr>
        <w:numPr>
          <w:ilvl w:val="0"/>
          <w:numId w:val="20"/>
        </w:numPr>
        <w:ind w:left="360"/>
        <w:jc w:val="both"/>
        <w:rPr>
          <w:rFonts w:asciiTheme="minorHAnsi" w:eastAsia="Calibri" w:hAnsiTheme="minorHAnsi" w:cstheme="minorHAnsi"/>
        </w:rPr>
      </w:pPr>
      <w:r w:rsidRPr="009555B9">
        <w:rPr>
          <w:rFonts w:asciiTheme="minorHAnsi" w:eastAsia="Calibri" w:hAnsiTheme="minorHAnsi" w:cstheme="minorHAnsi"/>
        </w:rPr>
        <w:t>Go-To-Market partners would own the marketing rights to the discoveries that resulted from their participation provided they can meet their obligations.</w:t>
      </w:r>
    </w:p>
    <w:p w14:paraId="58331B6E" w14:textId="77777777" w:rsidR="007A6891" w:rsidRPr="009555B9" w:rsidRDefault="007A6891" w:rsidP="007A6891">
      <w:pPr>
        <w:numPr>
          <w:ilvl w:val="0"/>
          <w:numId w:val="20"/>
        </w:numPr>
        <w:ind w:left="360"/>
        <w:jc w:val="both"/>
        <w:rPr>
          <w:rFonts w:asciiTheme="minorHAnsi" w:eastAsia="Calibri" w:hAnsiTheme="minorHAnsi" w:cstheme="minorHAnsi"/>
        </w:rPr>
      </w:pPr>
      <w:r w:rsidRPr="009555B9">
        <w:rPr>
          <w:rFonts w:asciiTheme="minorHAnsi" w:eastAsia="Calibri" w:hAnsiTheme="minorHAnsi" w:cstheme="minorHAnsi"/>
        </w:rPr>
        <w:lastRenderedPageBreak/>
        <w:t>Exclusivity to the Go-To-Market partner would be provided only for the discoveries the Go-To-Market partner participated in.</w:t>
      </w:r>
    </w:p>
    <w:p w14:paraId="3BB02E77" w14:textId="77777777" w:rsidR="007A6891" w:rsidRPr="009555B9" w:rsidRDefault="007A6891" w:rsidP="007A6891">
      <w:pPr>
        <w:numPr>
          <w:ilvl w:val="0"/>
          <w:numId w:val="20"/>
        </w:numPr>
        <w:ind w:left="360"/>
        <w:jc w:val="both"/>
        <w:rPr>
          <w:rFonts w:asciiTheme="minorHAnsi" w:eastAsia="Calibri" w:hAnsiTheme="minorHAnsi" w:cstheme="minorHAnsi"/>
        </w:rPr>
      </w:pPr>
      <w:r w:rsidRPr="009555B9">
        <w:rPr>
          <w:rFonts w:asciiTheme="minorHAnsi" w:eastAsia="Calibri" w:hAnsiTheme="minorHAnsi" w:cstheme="minorHAnsi"/>
        </w:rPr>
        <w:t>In cases where Go-To-Market partners are asked to provide funding for discovery research, funding to cover one year’s worth of research will be asked for up front (for projects that take more than 12 months).</w:t>
      </w:r>
      <w:r>
        <w:rPr>
          <w:rFonts w:asciiTheme="minorHAnsi" w:eastAsia="Calibri" w:hAnsiTheme="minorHAnsi" w:cstheme="minorHAnsi"/>
        </w:rPr>
        <w:t xml:space="preserve"> </w:t>
      </w:r>
      <w:r w:rsidRPr="009555B9">
        <w:rPr>
          <w:rFonts w:asciiTheme="minorHAnsi" w:eastAsia="Calibri" w:hAnsiTheme="minorHAnsi" w:cstheme="minorHAnsi"/>
        </w:rPr>
        <w:t>After that funding will be asked for on a monthly basis until the partnership is terminated.</w:t>
      </w:r>
    </w:p>
    <w:p w14:paraId="4038B921" w14:textId="77777777" w:rsidR="007A6891" w:rsidRDefault="007A6891" w:rsidP="007A6891">
      <w:pPr>
        <w:rPr>
          <w:rFonts w:eastAsia="Calibri" w:cs="Arial"/>
          <w:b/>
          <w:bCs/>
          <w:sz w:val="28"/>
          <w:szCs w:val="28"/>
        </w:rPr>
      </w:pPr>
    </w:p>
    <w:p w14:paraId="45BB26BA" w14:textId="3902EC87" w:rsidR="007A6891" w:rsidRPr="007A6891" w:rsidRDefault="007A6891" w:rsidP="007A6891">
      <w:pPr>
        <w:pStyle w:val="Heading3"/>
        <w:rPr>
          <w:rFonts w:eastAsia="Calibri"/>
          <w:b/>
          <w:szCs w:val="28"/>
        </w:rPr>
      </w:pPr>
      <w:bookmarkStart w:id="63" w:name="_Toc54293813"/>
      <w:r w:rsidRPr="009555B9">
        <w:rPr>
          <w:rFonts w:eastAsia="Calibri"/>
        </w:rPr>
        <w:t>Stages of Opportunities</w:t>
      </w:r>
      <w:bookmarkEnd w:id="63"/>
    </w:p>
    <w:p w14:paraId="37C985E9" w14:textId="77777777" w:rsidR="007A6891" w:rsidRDefault="007A6891" w:rsidP="007A6891">
      <w:pPr>
        <w:rPr>
          <w:rFonts w:ascii="Calibri" w:eastAsia="Calibri" w:hAnsi="Calibri"/>
        </w:rPr>
      </w:pPr>
      <w:r>
        <w:rPr>
          <w:rFonts w:ascii="Calibri" w:eastAsia="Calibri" w:hAnsi="Calibri"/>
        </w:rPr>
        <w:t>Putting products on the market requires several steps</w:t>
      </w:r>
    </w:p>
    <w:p w14:paraId="49231B67" w14:textId="77777777" w:rsidR="007A6891" w:rsidRDefault="007A6891" w:rsidP="007A6891">
      <w:pPr>
        <w:rPr>
          <w:rFonts w:ascii="Calibri" w:eastAsia="Calibri" w:hAnsi="Calibri"/>
        </w:rPr>
      </w:pPr>
    </w:p>
    <w:p w14:paraId="62DF1D80" w14:textId="77777777" w:rsidR="007A6891" w:rsidRDefault="007A6891" w:rsidP="007A6891">
      <w:pPr>
        <w:pStyle w:val="ListParagraph"/>
        <w:numPr>
          <w:ilvl w:val="0"/>
          <w:numId w:val="28"/>
        </w:numPr>
        <w:spacing w:line="240" w:lineRule="auto"/>
      </w:pPr>
      <w:r>
        <w:t>Basic Research</w:t>
      </w:r>
    </w:p>
    <w:p w14:paraId="247BA499" w14:textId="77777777" w:rsidR="007A6891" w:rsidRDefault="007A6891" w:rsidP="007A6891">
      <w:pPr>
        <w:pStyle w:val="ListParagraph"/>
        <w:numPr>
          <w:ilvl w:val="0"/>
          <w:numId w:val="28"/>
        </w:numPr>
        <w:spacing w:line="240" w:lineRule="auto"/>
      </w:pPr>
      <w:r>
        <w:t>Concept Development</w:t>
      </w:r>
    </w:p>
    <w:p w14:paraId="3666470B" w14:textId="77777777" w:rsidR="007A6891" w:rsidRDefault="007A6891" w:rsidP="007A6891">
      <w:pPr>
        <w:pStyle w:val="ListParagraph"/>
        <w:numPr>
          <w:ilvl w:val="0"/>
          <w:numId w:val="28"/>
        </w:numPr>
        <w:spacing w:line="240" w:lineRule="auto"/>
      </w:pPr>
      <w:r>
        <w:t>Discovery Research and/or Assembly</w:t>
      </w:r>
    </w:p>
    <w:p w14:paraId="0CC03316" w14:textId="77777777" w:rsidR="007A6891" w:rsidRDefault="007A6891" w:rsidP="007A6891">
      <w:pPr>
        <w:pStyle w:val="ListParagraph"/>
        <w:numPr>
          <w:ilvl w:val="0"/>
          <w:numId w:val="28"/>
        </w:numPr>
        <w:spacing w:line="240" w:lineRule="auto"/>
      </w:pPr>
      <w:r>
        <w:t>Testing</w:t>
      </w:r>
    </w:p>
    <w:p w14:paraId="44748E69" w14:textId="77777777" w:rsidR="007A6891" w:rsidRDefault="007A6891" w:rsidP="007A6891">
      <w:pPr>
        <w:pStyle w:val="ListParagraph"/>
        <w:numPr>
          <w:ilvl w:val="1"/>
          <w:numId w:val="28"/>
        </w:numPr>
        <w:spacing w:line="240" w:lineRule="auto"/>
      </w:pPr>
      <w:r>
        <w:t>Animal</w:t>
      </w:r>
    </w:p>
    <w:p w14:paraId="46882D8F" w14:textId="77777777" w:rsidR="007A6891" w:rsidRDefault="007A6891" w:rsidP="007A6891">
      <w:pPr>
        <w:pStyle w:val="ListParagraph"/>
        <w:numPr>
          <w:ilvl w:val="1"/>
          <w:numId w:val="28"/>
        </w:numPr>
        <w:spacing w:line="240" w:lineRule="auto"/>
      </w:pPr>
      <w:r>
        <w:t>Human</w:t>
      </w:r>
    </w:p>
    <w:p w14:paraId="71489180" w14:textId="77777777" w:rsidR="007A6891" w:rsidRDefault="007A6891" w:rsidP="007A6891">
      <w:pPr>
        <w:pStyle w:val="ListParagraph"/>
        <w:numPr>
          <w:ilvl w:val="0"/>
          <w:numId w:val="28"/>
        </w:numPr>
        <w:spacing w:line="240" w:lineRule="auto"/>
      </w:pPr>
      <w:r>
        <w:t>Regulatory Approval</w:t>
      </w:r>
    </w:p>
    <w:p w14:paraId="0802D171" w14:textId="77777777" w:rsidR="007A6891" w:rsidRDefault="007A6891" w:rsidP="007A6891">
      <w:pPr>
        <w:pStyle w:val="ListParagraph"/>
        <w:numPr>
          <w:ilvl w:val="0"/>
          <w:numId w:val="28"/>
        </w:numPr>
        <w:spacing w:line="240" w:lineRule="auto"/>
      </w:pPr>
      <w:r>
        <w:t>Manufacturing</w:t>
      </w:r>
    </w:p>
    <w:p w14:paraId="6F298BED" w14:textId="77777777" w:rsidR="007A6891" w:rsidRDefault="007A6891" w:rsidP="007A6891">
      <w:pPr>
        <w:pStyle w:val="ListParagraph"/>
        <w:numPr>
          <w:ilvl w:val="0"/>
          <w:numId w:val="28"/>
        </w:numPr>
        <w:spacing w:line="240" w:lineRule="auto"/>
      </w:pPr>
      <w:r>
        <w:t>Marketing</w:t>
      </w:r>
    </w:p>
    <w:p w14:paraId="27EA05ED" w14:textId="77777777" w:rsidR="007A6891" w:rsidRDefault="007A6891" w:rsidP="007A6891">
      <w:pPr>
        <w:pStyle w:val="ListParagraph"/>
        <w:numPr>
          <w:ilvl w:val="0"/>
          <w:numId w:val="28"/>
        </w:numPr>
        <w:spacing w:line="240" w:lineRule="auto"/>
      </w:pPr>
      <w:r>
        <w:t>Treatment (if administration requires doctors or veterinarians)</w:t>
      </w:r>
    </w:p>
    <w:p w14:paraId="57F20E44" w14:textId="77777777" w:rsidR="007A6891" w:rsidRDefault="007A6891" w:rsidP="007A6891">
      <w:pPr>
        <w:rPr>
          <w:rFonts w:ascii="Calibri" w:eastAsia="Calibri" w:hAnsi="Calibri"/>
        </w:rPr>
      </w:pPr>
    </w:p>
    <w:p w14:paraId="7C1A373E" w14:textId="77777777" w:rsidR="007A6891" w:rsidRDefault="007A6891" w:rsidP="007A6891">
      <w:pPr>
        <w:rPr>
          <w:rFonts w:ascii="Calibri" w:eastAsia="Calibri" w:hAnsi="Calibri"/>
        </w:rPr>
      </w:pPr>
      <w:r>
        <w:rPr>
          <w:rFonts w:ascii="Calibri" w:eastAsia="Calibri" w:hAnsi="Calibri"/>
        </w:rPr>
        <w:t xml:space="preserve">Andrews Inc.’s role is step 1-3 above. Go-To-Market partners would be responsible for steps 4-8. </w:t>
      </w:r>
    </w:p>
    <w:p w14:paraId="14C63EFC" w14:textId="77777777" w:rsidR="007A6891" w:rsidRDefault="007A6891" w:rsidP="007A6891">
      <w:pPr>
        <w:rPr>
          <w:rFonts w:ascii="Calibri" w:eastAsia="Calibri" w:hAnsi="Calibri"/>
        </w:rPr>
      </w:pPr>
    </w:p>
    <w:p w14:paraId="146B0DF6" w14:textId="77777777" w:rsidR="007A6891" w:rsidRDefault="007A6891" w:rsidP="007A6891">
      <w:pPr>
        <w:rPr>
          <w:rFonts w:ascii="Calibri" w:eastAsia="Calibri" w:hAnsi="Calibri"/>
        </w:rPr>
      </w:pPr>
      <w:r w:rsidRPr="0062192C">
        <w:rPr>
          <w:rFonts w:ascii="Calibri" w:eastAsia="Calibri" w:hAnsi="Calibri"/>
        </w:rPr>
        <w:t>Ingredients, Therapies</w:t>
      </w:r>
      <w:r>
        <w:rPr>
          <w:rFonts w:ascii="Calibri" w:eastAsia="Calibri" w:hAnsi="Calibri"/>
        </w:rPr>
        <w:t>, and</w:t>
      </w:r>
      <w:r w:rsidRPr="0062192C">
        <w:rPr>
          <w:rFonts w:ascii="Calibri" w:eastAsia="Calibri" w:hAnsi="Calibri"/>
        </w:rPr>
        <w:t xml:space="preserve"> Diagnostics </w:t>
      </w:r>
      <w:r>
        <w:rPr>
          <w:rFonts w:ascii="Calibri" w:eastAsia="Calibri" w:hAnsi="Calibri"/>
        </w:rPr>
        <w:t>presently available for Go-To-Market partners are at the stages described below and can be found on the following pages.</w:t>
      </w:r>
    </w:p>
    <w:p w14:paraId="6A03439F" w14:textId="77777777" w:rsidR="007A6891" w:rsidRDefault="007A6891" w:rsidP="007A6891">
      <w:pPr>
        <w:rPr>
          <w:rFonts w:ascii="Calibri" w:eastAsia="Calibri" w:hAnsi="Calibri"/>
        </w:rPr>
      </w:pPr>
    </w:p>
    <w:p w14:paraId="1A461FE1" w14:textId="77777777" w:rsidR="007A6891" w:rsidRPr="00B30A91" w:rsidRDefault="007A6891" w:rsidP="007A6891">
      <w:pPr>
        <w:pStyle w:val="ListParagraph"/>
        <w:numPr>
          <w:ilvl w:val="0"/>
          <w:numId w:val="29"/>
        </w:numPr>
        <w:spacing w:line="240" w:lineRule="auto"/>
      </w:pPr>
      <w:r w:rsidRPr="00B30A91">
        <w:rPr>
          <w:u w:val="single"/>
        </w:rPr>
        <w:t>Ready for Immediate Marketing</w:t>
      </w:r>
    </w:p>
    <w:p w14:paraId="0F41AA8C" w14:textId="77777777" w:rsidR="007A6891" w:rsidRDefault="007A6891" w:rsidP="007A6891">
      <w:pPr>
        <w:ind w:left="360"/>
        <w:rPr>
          <w:rFonts w:ascii="Calibri" w:eastAsia="Calibri" w:hAnsi="Calibri"/>
        </w:rPr>
      </w:pPr>
      <w:r>
        <w:rPr>
          <w:rFonts w:ascii="Calibri" w:eastAsia="Calibri" w:hAnsi="Calibri"/>
        </w:rPr>
        <w:t>Andrews Inc.</w:t>
      </w:r>
      <w:r w:rsidRPr="00B30A91">
        <w:rPr>
          <w:rFonts w:ascii="Calibri" w:eastAsia="Calibri" w:hAnsi="Calibri"/>
        </w:rPr>
        <w:t xml:space="preserve"> has several discoveries sitting on the shelf ready for Go-To-Market partners to market immediately. No additional discovery research is needed. </w:t>
      </w:r>
      <w:r>
        <w:rPr>
          <w:rFonts w:ascii="Calibri" w:eastAsia="Calibri" w:hAnsi="Calibri"/>
        </w:rPr>
        <w:t>Andrews Inc.</w:t>
      </w:r>
      <w:r w:rsidRPr="00B30A91">
        <w:rPr>
          <w:rFonts w:ascii="Calibri" w:eastAsia="Calibri" w:hAnsi="Calibri"/>
        </w:rPr>
        <w:t xml:space="preserve"> is seeking Go-To-Market partners to market these discoveries.</w:t>
      </w:r>
    </w:p>
    <w:p w14:paraId="65386BFD" w14:textId="77777777" w:rsidR="007A6891" w:rsidRPr="00B30A91" w:rsidRDefault="007A6891" w:rsidP="007A6891">
      <w:pPr>
        <w:ind w:left="360"/>
        <w:rPr>
          <w:rFonts w:ascii="Calibri" w:eastAsia="Calibri" w:hAnsi="Calibri"/>
        </w:rPr>
      </w:pPr>
    </w:p>
    <w:p w14:paraId="4093AC6A" w14:textId="77777777" w:rsidR="007A6891" w:rsidRPr="00B30A91" w:rsidRDefault="007A6891" w:rsidP="007A6891">
      <w:pPr>
        <w:pStyle w:val="ListParagraph"/>
        <w:numPr>
          <w:ilvl w:val="0"/>
          <w:numId w:val="29"/>
        </w:numPr>
        <w:spacing w:line="240" w:lineRule="auto"/>
      </w:pPr>
      <w:r w:rsidRPr="00B30A91">
        <w:rPr>
          <w:u w:val="single"/>
        </w:rPr>
        <w:t>Requires Assembly</w:t>
      </w:r>
    </w:p>
    <w:p w14:paraId="7C4A40BC" w14:textId="77777777" w:rsidR="007A6891" w:rsidRDefault="007A6891" w:rsidP="007A6891">
      <w:pPr>
        <w:ind w:left="360"/>
        <w:rPr>
          <w:rFonts w:ascii="Calibri" w:eastAsia="Calibri" w:hAnsi="Calibri"/>
        </w:rPr>
      </w:pPr>
      <w:r>
        <w:rPr>
          <w:rFonts w:ascii="Calibri" w:eastAsia="Calibri" w:hAnsi="Calibri"/>
        </w:rPr>
        <w:t>Andrews Inc.</w:t>
      </w:r>
      <w:r w:rsidRPr="00B30A91">
        <w:rPr>
          <w:rFonts w:ascii="Calibri" w:eastAsia="Calibri" w:hAnsi="Calibri"/>
        </w:rPr>
        <w:t xml:space="preserve"> has several opportunities for Go-To-Market that simply require assembly. So, </w:t>
      </w:r>
      <w:r>
        <w:rPr>
          <w:rFonts w:ascii="Calibri" w:eastAsia="Calibri" w:hAnsi="Calibri"/>
        </w:rPr>
        <w:t>Andrews Inc.</w:t>
      </w:r>
      <w:r w:rsidRPr="00B30A91">
        <w:rPr>
          <w:rFonts w:ascii="Calibri" w:eastAsia="Calibri" w:hAnsi="Calibri"/>
        </w:rPr>
        <w:t xml:space="preserve"> is seeking funding to assemble these ingredients, diagnostics, and therapies in exchange for marketing rights when the assembly is completed.</w:t>
      </w:r>
    </w:p>
    <w:p w14:paraId="47A27185" w14:textId="77777777" w:rsidR="007A6891" w:rsidRPr="00B30A91" w:rsidRDefault="007A6891" w:rsidP="007A6891">
      <w:pPr>
        <w:ind w:left="360"/>
        <w:rPr>
          <w:rFonts w:ascii="Calibri" w:eastAsia="Calibri" w:hAnsi="Calibri"/>
        </w:rPr>
      </w:pPr>
    </w:p>
    <w:p w14:paraId="3DE9D3A8" w14:textId="77777777" w:rsidR="007A6891" w:rsidRPr="00B30A91" w:rsidRDefault="007A6891" w:rsidP="007A6891">
      <w:pPr>
        <w:pStyle w:val="ListParagraph"/>
        <w:numPr>
          <w:ilvl w:val="0"/>
          <w:numId w:val="29"/>
        </w:numPr>
        <w:spacing w:line="240" w:lineRule="auto"/>
        <w:rPr>
          <w:u w:val="single"/>
        </w:rPr>
      </w:pPr>
      <w:r w:rsidRPr="00B30A91">
        <w:rPr>
          <w:u w:val="single"/>
        </w:rPr>
        <w:t>Requires Testing and Regulatory Approval</w:t>
      </w:r>
    </w:p>
    <w:p w14:paraId="4E69B3CA" w14:textId="77777777" w:rsidR="007A6891" w:rsidRDefault="007A6891" w:rsidP="007A6891">
      <w:pPr>
        <w:ind w:left="360"/>
        <w:rPr>
          <w:rFonts w:ascii="Calibri" w:eastAsia="Calibri" w:hAnsi="Calibri"/>
        </w:rPr>
      </w:pPr>
      <w:r>
        <w:rPr>
          <w:rFonts w:ascii="Calibri" w:eastAsia="Calibri" w:hAnsi="Calibri"/>
        </w:rPr>
        <w:t>Andrews Inc.</w:t>
      </w:r>
      <w:r w:rsidRPr="00B30A91">
        <w:rPr>
          <w:rFonts w:ascii="Calibri" w:eastAsia="Calibri" w:hAnsi="Calibri"/>
        </w:rPr>
        <w:t xml:space="preserve"> has several discoveries sitting on the shelf ready for testing and regulatory approval. In some cases, </w:t>
      </w:r>
      <w:r>
        <w:rPr>
          <w:rFonts w:ascii="Calibri" w:eastAsia="Calibri" w:hAnsi="Calibri"/>
        </w:rPr>
        <w:t>Andrews Inc.</w:t>
      </w:r>
      <w:r w:rsidRPr="00B30A91">
        <w:rPr>
          <w:rFonts w:ascii="Calibri" w:eastAsia="Calibri" w:hAnsi="Calibri"/>
        </w:rPr>
        <w:t xml:space="preserve"> has already identified marketing companies that are interested in marketing if someone else does the testing and obtain</w:t>
      </w:r>
      <w:r>
        <w:rPr>
          <w:rFonts w:ascii="Calibri" w:eastAsia="Calibri" w:hAnsi="Calibri"/>
        </w:rPr>
        <w:t>s</w:t>
      </w:r>
      <w:r w:rsidRPr="00B30A91">
        <w:rPr>
          <w:rFonts w:ascii="Calibri" w:eastAsia="Calibri" w:hAnsi="Calibri"/>
        </w:rPr>
        <w:t xml:space="preserve"> the necessary regulatory approvals. </w:t>
      </w:r>
      <w:r>
        <w:rPr>
          <w:rFonts w:ascii="Calibri" w:eastAsia="Calibri" w:hAnsi="Calibri"/>
        </w:rPr>
        <w:t>Andrews Inc.</w:t>
      </w:r>
      <w:r w:rsidRPr="00B30A91">
        <w:rPr>
          <w:rFonts w:ascii="Calibri" w:eastAsia="Calibri" w:hAnsi="Calibri"/>
        </w:rPr>
        <w:t xml:space="preserve"> is seeking Go-To-Market </w:t>
      </w:r>
      <w:r w:rsidRPr="00B30A91">
        <w:rPr>
          <w:rFonts w:ascii="Calibri" w:eastAsia="Calibri" w:hAnsi="Calibri"/>
        </w:rPr>
        <w:lastRenderedPageBreak/>
        <w:t>partners to oversee the testing and regulatory approvals in exchange for marketing rights once approval is acquired.</w:t>
      </w:r>
    </w:p>
    <w:p w14:paraId="48232B77" w14:textId="77777777" w:rsidR="007A6891" w:rsidRPr="00B30A91" w:rsidRDefault="007A6891" w:rsidP="007A6891">
      <w:pPr>
        <w:ind w:left="360"/>
        <w:rPr>
          <w:rFonts w:ascii="Calibri" w:eastAsia="Calibri" w:hAnsi="Calibri"/>
        </w:rPr>
      </w:pPr>
    </w:p>
    <w:p w14:paraId="08476154" w14:textId="77777777" w:rsidR="007A6891" w:rsidRPr="00DF0B45" w:rsidRDefault="007A6891" w:rsidP="007A6891">
      <w:pPr>
        <w:pStyle w:val="ListParagraph"/>
        <w:numPr>
          <w:ilvl w:val="0"/>
          <w:numId w:val="29"/>
        </w:numPr>
        <w:spacing w:line="240" w:lineRule="auto"/>
      </w:pPr>
      <w:r>
        <w:rPr>
          <w:u w:val="single"/>
        </w:rPr>
        <w:t>Requires Discovery Research</w:t>
      </w:r>
    </w:p>
    <w:p w14:paraId="035FCF3C" w14:textId="4D461E45" w:rsidR="003E0010" w:rsidRDefault="007A6891" w:rsidP="007A6891">
      <w:pPr>
        <w:rPr>
          <w:rFonts w:ascii="Calibri" w:eastAsia="Calibri" w:hAnsi="Calibri"/>
        </w:rPr>
      </w:pPr>
      <w:r>
        <w:rPr>
          <w:rFonts w:ascii="Calibri" w:eastAsia="Calibri" w:hAnsi="Calibri"/>
        </w:rPr>
        <w:t>Andrews Inc.</w:t>
      </w:r>
      <w:r w:rsidRPr="00B30A91">
        <w:rPr>
          <w:rFonts w:ascii="Calibri" w:eastAsia="Calibri" w:hAnsi="Calibri"/>
        </w:rPr>
        <w:t xml:space="preserve"> has several opportunities for Go-To-Market partners to market products in the future. But, the ingredients, diagnostics, and therapies still require discovery. So, </w:t>
      </w:r>
      <w:r>
        <w:rPr>
          <w:rFonts w:ascii="Calibri" w:eastAsia="Calibri" w:hAnsi="Calibri"/>
        </w:rPr>
        <w:t>Andrews Inc.</w:t>
      </w:r>
      <w:r w:rsidRPr="00B30A91">
        <w:rPr>
          <w:rFonts w:ascii="Calibri" w:eastAsia="Calibri" w:hAnsi="Calibri"/>
        </w:rPr>
        <w:t xml:space="preserve"> is seeking funding to conduct the research in exchange for marketing rights when the discoveries are completed.</w:t>
      </w:r>
    </w:p>
    <w:p w14:paraId="16041ABB" w14:textId="77777777" w:rsidR="007A6891" w:rsidRPr="00AA7D82" w:rsidRDefault="007A6891" w:rsidP="007A6891">
      <w:pPr>
        <w:rPr>
          <w:rFonts w:ascii="Calibri" w:eastAsia="Calibri" w:hAnsi="Calibri"/>
        </w:rPr>
      </w:pPr>
    </w:p>
    <w:p w14:paraId="7870BFC4" w14:textId="6AEAB8F2" w:rsidR="007A6891" w:rsidRPr="007A6891" w:rsidRDefault="007A6891" w:rsidP="007A6891">
      <w:pPr>
        <w:pStyle w:val="Heading3"/>
      </w:pPr>
      <w:bookmarkStart w:id="64" w:name="_Toc54293814"/>
      <w:r w:rsidRPr="009555B9">
        <w:t>Markets</w:t>
      </w:r>
      <w:bookmarkEnd w:id="64"/>
    </w:p>
    <w:p w14:paraId="1879BC57" w14:textId="77777777" w:rsidR="007A6891" w:rsidRPr="009555B9" w:rsidRDefault="007A6891" w:rsidP="007A6891">
      <w:pPr>
        <w:numPr>
          <w:ilvl w:val="0"/>
          <w:numId w:val="27"/>
        </w:numPr>
        <w:rPr>
          <w:rFonts w:ascii="Calibri" w:hAnsi="Calibri" w:cs="Calibri"/>
        </w:rPr>
      </w:pPr>
      <w:r w:rsidRPr="009555B9">
        <w:rPr>
          <w:rFonts w:ascii="Calibri" w:hAnsi="Calibri" w:cs="Calibri"/>
        </w:rPr>
        <w:t>Human Pharmaceutical Telomerase Inducers</w:t>
      </w:r>
    </w:p>
    <w:p w14:paraId="113B0C15" w14:textId="77777777" w:rsidR="007A6891" w:rsidRPr="009555B9" w:rsidRDefault="007A6891" w:rsidP="007A6891">
      <w:pPr>
        <w:pStyle w:val="ListParagraph"/>
        <w:numPr>
          <w:ilvl w:val="0"/>
          <w:numId w:val="27"/>
        </w:numPr>
        <w:spacing w:line="240" w:lineRule="auto"/>
        <w:rPr>
          <w:rFonts w:cs="Calibri"/>
          <w:sz w:val="24"/>
          <w:szCs w:val="24"/>
        </w:rPr>
      </w:pPr>
      <w:r w:rsidRPr="009555B9">
        <w:rPr>
          <w:rFonts w:cs="Calibri"/>
          <w:sz w:val="24"/>
          <w:szCs w:val="24"/>
        </w:rPr>
        <w:t>Pet Pharmaceutical Telomerase Inducers</w:t>
      </w:r>
    </w:p>
    <w:p w14:paraId="214B3721" w14:textId="77777777" w:rsidR="007A6891" w:rsidRPr="009555B9" w:rsidRDefault="007A6891" w:rsidP="007A6891">
      <w:pPr>
        <w:pStyle w:val="ListParagraph"/>
        <w:numPr>
          <w:ilvl w:val="0"/>
          <w:numId w:val="27"/>
        </w:numPr>
        <w:spacing w:line="240" w:lineRule="auto"/>
        <w:rPr>
          <w:rFonts w:cs="Calibri"/>
          <w:sz w:val="24"/>
          <w:szCs w:val="24"/>
        </w:rPr>
      </w:pPr>
      <w:r w:rsidRPr="009555B9">
        <w:rPr>
          <w:rFonts w:cs="Calibri"/>
          <w:sz w:val="24"/>
          <w:szCs w:val="24"/>
        </w:rPr>
        <w:t>Human Natural Product Telomerase Inducers</w:t>
      </w:r>
    </w:p>
    <w:p w14:paraId="5D8EBAFD" w14:textId="77777777" w:rsidR="007A6891" w:rsidRPr="009555B9" w:rsidRDefault="007A6891" w:rsidP="007A6891">
      <w:pPr>
        <w:pStyle w:val="ListParagraph"/>
        <w:numPr>
          <w:ilvl w:val="0"/>
          <w:numId w:val="27"/>
        </w:numPr>
        <w:spacing w:line="240" w:lineRule="auto"/>
        <w:rPr>
          <w:sz w:val="24"/>
          <w:szCs w:val="24"/>
        </w:rPr>
      </w:pPr>
      <w:r w:rsidRPr="009555B9">
        <w:rPr>
          <w:rFonts w:cs="Calibri"/>
          <w:sz w:val="24"/>
          <w:szCs w:val="24"/>
        </w:rPr>
        <w:t>Pet Natural</w:t>
      </w:r>
      <w:r w:rsidRPr="009555B9">
        <w:rPr>
          <w:sz w:val="24"/>
          <w:szCs w:val="24"/>
        </w:rPr>
        <w:t xml:space="preserve"> Product Telomerase Inducers</w:t>
      </w:r>
    </w:p>
    <w:p w14:paraId="47A8591F" w14:textId="77777777" w:rsidR="007A6891" w:rsidRPr="009555B9" w:rsidRDefault="007A6891" w:rsidP="007A6891">
      <w:pPr>
        <w:pStyle w:val="ListParagraph"/>
        <w:numPr>
          <w:ilvl w:val="0"/>
          <w:numId w:val="27"/>
        </w:numPr>
        <w:spacing w:line="240" w:lineRule="auto"/>
        <w:rPr>
          <w:sz w:val="24"/>
          <w:szCs w:val="24"/>
        </w:rPr>
      </w:pPr>
      <w:r w:rsidRPr="009555B9">
        <w:rPr>
          <w:sz w:val="24"/>
          <w:szCs w:val="24"/>
        </w:rPr>
        <w:t>Supplement Pack for Telomere Protection</w:t>
      </w:r>
    </w:p>
    <w:p w14:paraId="206FD29B" w14:textId="77777777" w:rsidR="007A6891" w:rsidRPr="009555B9" w:rsidRDefault="007A6891" w:rsidP="007A6891">
      <w:pPr>
        <w:pStyle w:val="ListParagraph"/>
        <w:numPr>
          <w:ilvl w:val="0"/>
          <w:numId w:val="27"/>
        </w:numPr>
        <w:spacing w:line="240" w:lineRule="auto"/>
        <w:rPr>
          <w:sz w:val="24"/>
          <w:szCs w:val="24"/>
        </w:rPr>
      </w:pPr>
      <w:r w:rsidRPr="009555B9">
        <w:rPr>
          <w:sz w:val="24"/>
          <w:szCs w:val="24"/>
        </w:rPr>
        <w:t>Cosmetics</w:t>
      </w:r>
    </w:p>
    <w:p w14:paraId="7CEF3DB3" w14:textId="77777777" w:rsidR="007A6891" w:rsidRPr="009555B9" w:rsidRDefault="007A6891" w:rsidP="007A6891">
      <w:pPr>
        <w:pStyle w:val="ListParagraph"/>
        <w:numPr>
          <w:ilvl w:val="0"/>
          <w:numId w:val="27"/>
        </w:numPr>
        <w:spacing w:line="240" w:lineRule="auto"/>
        <w:rPr>
          <w:sz w:val="24"/>
          <w:szCs w:val="24"/>
        </w:rPr>
      </w:pPr>
      <w:r w:rsidRPr="009555B9">
        <w:rPr>
          <w:sz w:val="24"/>
          <w:szCs w:val="24"/>
        </w:rPr>
        <w:t>Skin Care</w:t>
      </w:r>
    </w:p>
    <w:p w14:paraId="011F017B" w14:textId="77777777" w:rsidR="007A6891" w:rsidRPr="009555B9" w:rsidRDefault="007A6891" w:rsidP="007A6891">
      <w:pPr>
        <w:pStyle w:val="ListParagraph"/>
        <w:numPr>
          <w:ilvl w:val="0"/>
          <w:numId w:val="27"/>
        </w:numPr>
        <w:spacing w:line="240" w:lineRule="auto"/>
        <w:rPr>
          <w:sz w:val="24"/>
          <w:szCs w:val="24"/>
        </w:rPr>
      </w:pPr>
      <w:r w:rsidRPr="009555B9">
        <w:rPr>
          <w:sz w:val="24"/>
          <w:szCs w:val="24"/>
        </w:rPr>
        <w:t>Wound Healing</w:t>
      </w:r>
    </w:p>
    <w:p w14:paraId="1D886C21" w14:textId="77777777" w:rsidR="007A6891" w:rsidRPr="009555B9" w:rsidRDefault="007A6891" w:rsidP="007A6891">
      <w:pPr>
        <w:pStyle w:val="ListParagraph"/>
        <w:numPr>
          <w:ilvl w:val="0"/>
          <w:numId w:val="27"/>
        </w:numPr>
        <w:spacing w:line="240" w:lineRule="auto"/>
        <w:rPr>
          <w:sz w:val="24"/>
          <w:szCs w:val="24"/>
        </w:rPr>
      </w:pPr>
      <w:r w:rsidRPr="009555B9">
        <w:rPr>
          <w:sz w:val="24"/>
          <w:szCs w:val="24"/>
        </w:rPr>
        <w:t>Degenerative Disc Disease</w:t>
      </w:r>
    </w:p>
    <w:p w14:paraId="15A8FA6B" w14:textId="77777777" w:rsidR="007A6891" w:rsidRPr="009555B9" w:rsidRDefault="007A6891" w:rsidP="007A6891">
      <w:pPr>
        <w:pStyle w:val="ListParagraph"/>
        <w:numPr>
          <w:ilvl w:val="0"/>
          <w:numId w:val="27"/>
        </w:numPr>
        <w:spacing w:line="240" w:lineRule="auto"/>
        <w:rPr>
          <w:sz w:val="24"/>
          <w:szCs w:val="24"/>
        </w:rPr>
      </w:pPr>
      <w:r w:rsidRPr="009555B9">
        <w:rPr>
          <w:i/>
          <w:iCs/>
          <w:sz w:val="24"/>
          <w:szCs w:val="24"/>
          <w:u w:val="single"/>
        </w:rPr>
        <w:t>ex vivo</w:t>
      </w:r>
      <w:r w:rsidRPr="009555B9">
        <w:rPr>
          <w:sz w:val="24"/>
          <w:szCs w:val="24"/>
        </w:rPr>
        <w:t xml:space="preserve"> Therapies</w:t>
      </w:r>
    </w:p>
    <w:p w14:paraId="0E9BA457" w14:textId="77777777" w:rsidR="007A6891" w:rsidRPr="009555B9" w:rsidRDefault="007A6891" w:rsidP="007A6891">
      <w:pPr>
        <w:pStyle w:val="ListParagraph"/>
        <w:numPr>
          <w:ilvl w:val="0"/>
          <w:numId w:val="27"/>
        </w:numPr>
        <w:spacing w:line="240" w:lineRule="auto"/>
        <w:rPr>
          <w:sz w:val="24"/>
          <w:szCs w:val="24"/>
        </w:rPr>
      </w:pPr>
      <w:r w:rsidRPr="009555B9">
        <w:rPr>
          <w:sz w:val="24"/>
          <w:szCs w:val="24"/>
        </w:rPr>
        <w:t>Stem Cell Enhancement</w:t>
      </w:r>
    </w:p>
    <w:p w14:paraId="03FC680D" w14:textId="77777777" w:rsidR="007A6891" w:rsidRPr="009555B9" w:rsidRDefault="007A6891" w:rsidP="007A6891">
      <w:pPr>
        <w:pStyle w:val="ListParagraph"/>
        <w:numPr>
          <w:ilvl w:val="0"/>
          <w:numId w:val="27"/>
        </w:numPr>
        <w:spacing w:line="240" w:lineRule="auto"/>
        <w:rPr>
          <w:sz w:val="24"/>
          <w:szCs w:val="24"/>
        </w:rPr>
      </w:pPr>
      <w:r w:rsidRPr="009555B9">
        <w:rPr>
          <w:sz w:val="24"/>
          <w:szCs w:val="24"/>
        </w:rPr>
        <w:t>Human Growth Hormone</w:t>
      </w:r>
    </w:p>
    <w:p w14:paraId="05306CAB" w14:textId="77777777" w:rsidR="007A6891" w:rsidRPr="009555B9" w:rsidRDefault="007A6891" w:rsidP="007A6891">
      <w:pPr>
        <w:pStyle w:val="ListParagraph"/>
        <w:numPr>
          <w:ilvl w:val="0"/>
          <w:numId w:val="27"/>
        </w:numPr>
        <w:spacing w:line="240" w:lineRule="auto"/>
        <w:rPr>
          <w:sz w:val="24"/>
          <w:szCs w:val="24"/>
        </w:rPr>
      </w:pPr>
      <w:r w:rsidRPr="009555B9">
        <w:rPr>
          <w:sz w:val="24"/>
          <w:szCs w:val="24"/>
        </w:rPr>
        <w:t>Pet Food Additives</w:t>
      </w:r>
    </w:p>
    <w:p w14:paraId="2DC57EDA" w14:textId="77777777" w:rsidR="007A6891" w:rsidRPr="009555B9" w:rsidRDefault="007A6891" w:rsidP="007A6891">
      <w:pPr>
        <w:pStyle w:val="ListParagraph"/>
        <w:numPr>
          <w:ilvl w:val="0"/>
          <w:numId w:val="27"/>
        </w:numPr>
        <w:spacing w:line="240" w:lineRule="auto"/>
        <w:rPr>
          <w:sz w:val="24"/>
          <w:szCs w:val="24"/>
        </w:rPr>
      </w:pPr>
      <w:r w:rsidRPr="009555B9">
        <w:rPr>
          <w:sz w:val="24"/>
          <w:szCs w:val="24"/>
        </w:rPr>
        <w:t>Human Telomerase Gene Therapy</w:t>
      </w:r>
    </w:p>
    <w:p w14:paraId="0CA03F29" w14:textId="77777777" w:rsidR="007A6891" w:rsidRPr="009555B9" w:rsidRDefault="007A6891" w:rsidP="007A6891">
      <w:pPr>
        <w:pStyle w:val="ListParagraph"/>
        <w:numPr>
          <w:ilvl w:val="0"/>
          <w:numId w:val="27"/>
        </w:numPr>
        <w:spacing w:line="240" w:lineRule="auto"/>
        <w:rPr>
          <w:sz w:val="24"/>
          <w:szCs w:val="24"/>
        </w:rPr>
      </w:pPr>
      <w:r w:rsidRPr="009555B9">
        <w:rPr>
          <w:sz w:val="24"/>
          <w:szCs w:val="24"/>
        </w:rPr>
        <w:t>Dog Telomerase Gene Therapy</w:t>
      </w:r>
    </w:p>
    <w:p w14:paraId="7AA3CE70" w14:textId="77777777" w:rsidR="007A6891" w:rsidRPr="009555B9" w:rsidRDefault="007A6891" w:rsidP="007A6891">
      <w:pPr>
        <w:pStyle w:val="ListParagraph"/>
        <w:numPr>
          <w:ilvl w:val="0"/>
          <w:numId w:val="27"/>
        </w:numPr>
        <w:spacing w:line="240" w:lineRule="auto"/>
        <w:rPr>
          <w:sz w:val="24"/>
          <w:szCs w:val="24"/>
        </w:rPr>
      </w:pPr>
      <w:r w:rsidRPr="009555B9">
        <w:rPr>
          <w:sz w:val="24"/>
          <w:szCs w:val="24"/>
        </w:rPr>
        <w:t>Cat Telomerase Gene Therapy</w:t>
      </w:r>
    </w:p>
    <w:p w14:paraId="79338C44" w14:textId="77777777" w:rsidR="007A6891" w:rsidRPr="009555B9" w:rsidRDefault="007A6891" w:rsidP="007A6891">
      <w:pPr>
        <w:pStyle w:val="ListParagraph"/>
        <w:numPr>
          <w:ilvl w:val="0"/>
          <w:numId w:val="27"/>
        </w:numPr>
        <w:spacing w:line="240" w:lineRule="auto"/>
        <w:rPr>
          <w:sz w:val="24"/>
          <w:szCs w:val="24"/>
        </w:rPr>
      </w:pPr>
      <w:r w:rsidRPr="009555B9">
        <w:rPr>
          <w:sz w:val="24"/>
          <w:szCs w:val="24"/>
        </w:rPr>
        <w:t>Horse Telomerase Gene Therapy</w:t>
      </w:r>
    </w:p>
    <w:p w14:paraId="499912C0" w14:textId="77777777" w:rsidR="007A6891" w:rsidRPr="009555B9" w:rsidRDefault="007A6891" w:rsidP="007A6891">
      <w:pPr>
        <w:pStyle w:val="ListParagraph"/>
        <w:numPr>
          <w:ilvl w:val="0"/>
          <w:numId w:val="27"/>
        </w:numPr>
        <w:spacing w:line="240" w:lineRule="auto"/>
        <w:rPr>
          <w:sz w:val="24"/>
          <w:szCs w:val="24"/>
        </w:rPr>
      </w:pPr>
      <w:r w:rsidRPr="009555B9">
        <w:rPr>
          <w:sz w:val="24"/>
          <w:szCs w:val="24"/>
        </w:rPr>
        <w:t>Telomere Length Measurement</w:t>
      </w:r>
    </w:p>
    <w:p w14:paraId="107127F2" w14:textId="77777777" w:rsidR="007A6891" w:rsidRPr="009555B9" w:rsidRDefault="007A6891" w:rsidP="007A6891">
      <w:pPr>
        <w:pStyle w:val="ListParagraph"/>
        <w:numPr>
          <w:ilvl w:val="0"/>
          <w:numId w:val="27"/>
        </w:numPr>
        <w:spacing w:line="240" w:lineRule="auto"/>
        <w:rPr>
          <w:sz w:val="24"/>
          <w:szCs w:val="24"/>
        </w:rPr>
      </w:pPr>
      <w:r w:rsidRPr="009555B9">
        <w:rPr>
          <w:sz w:val="24"/>
          <w:szCs w:val="24"/>
        </w:rPr>
        <w:t>TERT High Throughput Expression Assay</w:t>
      </w:r>
    </w:p>
    <w:p w14:paraId="60161A5F" w14:textId="77777777" w:rsidR="007A6891" w:rsidRPr="009555B9" w:rsidRDefault="007A6891" w:rsidP="007A6891">
      <w:pPr>
        <w:pStyle w:val="ListParagraph"/>
        <w:numPr>
          <w:ilvl w:val="0"/>
          <w:numId w:val="27"/>
        </w:numPr>
        <w:spacing w:line="240" w:lineRule="auto"/>
        <w:rPr>
          <w:sz w:val="24"/>
          <w:szCs w:val="24"/>
        </w:rPr>
      </w:pPr>
      <w:r w:rsidRPr="009555B9">
        <w:rPr>
          <w:sz w:val="24"/>
          <w:szCs w:val="24"/>
        </w:rPr>
        <w:t>High Throughput Assay for Cancer Detection</w:t>
      </w:r>
    </w:p>
    <w:p w14:paraId="4AFE95D6" w14:textId="77777777" w:rsidR="007A6891" w:rsidRPr="009555B9" w:rsidRDefault="007A6891" w:rsidP="007A6891">
      <w:pPr>
        <w:pStyle w:val="ListParagraph"/>
        <w:numPr>
          <w:ilvl w:val="0"/>
          <w:numId w:val="27"/>
        </w:numPr>
        <w:spacing w:line="240" w:lineRule="auto"/>
        <w:rPr>
          <w:sz w:val="24"/>
          <w:szCs w:val="24"/>
        </w:rPr>
      </w:pPr>
      <w:r w:rsidRPr="009555B9">
        <w:rPr>
          <w:sz w:val="24"/>
          <w:szCs w:val="24"/>
        </w:rPr>
        <w:t>Cancer Therapies</w:t>
      </w:r>
    </w:p>
    <w:p w14:paraId="23C71F17" w14:textId="77777777" w:rsidR="007A6891" w:rsidRPr="009555B9" w:rsidRDefault="007A6891" w:rsidP="007A6891">
      <w:pPr>
        <w:pStyle w:val="ListParagraph"/>
        <w:numPr>
          <w:ilvl w:val="0"/>
          <w:numId w:val="27"/>
        </w:numPr>
        <w:spacing w:line="240" w:lineRule="auto"/>
        <w:rPr>
          <w:sz w:val="24"/>
          <w:szCs w:val="24"/>
        </w:rPr>
      </w:pPr>
      <w:r w:rsidRPr="009555B9">
        <w:rPr>
          <w:sz w:val="24"/>
          <w:szCs w:val="24"/>
        </w:rPr>
        <w:t>Gene Editing</w:t>
      </w:r>
    </w:p>
    <w:p w14:paraId="290081DC" w14:textId="77777777" w:rsidR="007A6891" w:rsidRPr="002F405E" w:rsidRDefault="007A6891" w:rsidP="007A6891">
      <w:pPr>
        <w:pStyle w:val="ListParagraph"/>
        <w:numPr>
          <w:ilvl w:val="0"/>
          <w:numId w:val="27"/>
        </w:numPr>
        <w:spacing w:line="240" w:lineRule="auto"/>
        <w:rPr>
          <w:sz w:val="24"/>
          <w:szCs w:val="24"/>
        </w:rPr>
      </w:pPr>
      <w:r w:rsidRPr="009555B9">
        <w:rPr>
          <w:sz w:val="24"/>
          <w:szCs w:val="24"/>
        </w:rPr>
        <w:t>All Human and Pet Healthcare, including eyecare, dental care, hair products, etc.</w:t>
      </w:r>
    </w:p>
    <w:p w14:paraId="138299DC" w14:textId="77777777" w:rsidR="007A6891" w:rsidRPr="00CC4CCB" w:rsidRDefault="007A6891" w:rsidP="007A6891">
      <w:pPr>
        <w:rPr>
          <w:rFonts w:ascii="Calibri" w:eastAsia="Calibri" w:hAnsi="Calibri"/>
        </w:rPr>
      </w:pPr>
      <w:r>
        <w:rPr>
          <w:rFonts w:ascii="Calibri" w:eastAsia="Calibri" w:hAnsi="Calibri"/>
        </w:rPr>
        <w:t xml:space="preserve">                   </w:t>
      </w:r>
    </w:p>
    <w:p w14:paraId="14554499" w14:textId="77777777" w:rsidR="007A6891" w:rsidRDefault="007A6891" w:rsidP="007A6891">
      <w:pPr>
        <w:pStyle w:val="ListParagraph"/>
        <w:spacing w:line="240" w:lineRule="auto"/>
        <w:ind w:left="0"/>
      </w:pPr>
    </w:p>
    <w:p w14:paraId="2635537C" w14:textId="77777777" w:rsidR="007A6891" w:rsidRDefault="007A6891" w:rsidP="007A6891">
      <w:pPr>
        <w:pStyle w:val="Heading1"/>
      </w:pPr>
    </w:p>
    <w:p w14:paraId="66D094D6" w14:textId="77777777" w:rsidR="007A6891" w:rsidRDefault="007A6891" w:rsidP="007A6891">
      <w:pPr>
        <w:pStyle w:val="Heading1"/>
      </w:pPr>
    </w:p>
    <w:p w14:paraId="30479B98" w14:textId="7A46FCD8" w:rsidR="003E0010" w:rsidRDefault="003E0010" w:rsidP="003E0010">
      <w:pPr>
        <w:jc w:val="both"/>
        <w:rPr>
          <w:rFonts w:ascii="Calibri" w:eastAsia="Calibri" w:hAnsi="Calibri"/>
          <w:u w:val="single"/>
        </w:rPr>
      </w:pPr>
    </w:p>
    <w:p w14:paraId="712C794E" w14:textId="77777777" w:rsidR="007A6891" w:rsidRDefault="007A6891" w:rsidP="007A6891">
      <w:pPr>
        <w:pStyle w:val="Heading1"/>
        <w:jc w:val="center"/>
      </w:pPr>
      <w:bookmarkStart w:id="65" w:name="_Toc54293815"/>
      <w:r w:rsidRPr="007A6891">
        <w:rPr>
          <w:rFonts w:asciiTheme="minorHAnsi" w:hAnsiTheme="minorHAnsi" w:cstheme="minorHAnsi"/>
        </w:rPr>
        <w:lastRenderedPageBreak/>
        <w:t>Background</w:t>
      </w:r>
      <w:bookmarkEnd w:id="65"/>
    </w:p>
    <w:p w14:paraId="716ACC0B" w14:textId="1C90918C" w:rsidR="00C54536" w:rsidRPr="009555B9" w:rsidRDefault="00C54536" w:rsidP="00C54536">
      <w:pPr>
        <w:pStyle w:val="Heading2"/>
        <w:jc w:val="both"/>
        <w:rPr>
          <w:rFonts w:asciiTheme="minorHAnsi" w:hAnsiTheme="minorHAnsi" w:cstheme="minorHAnsi"/>
          <w:sz w:val="24"/>
          <w:szCs w:val="24"/>
        </w:rPr>
      </w:pPr>
      <w:bookmarkStart w:id="66" w:name="_Toc54293816"/>
      <w:r>
        <w:rPr>
          <w:rFonts w:asciiTheme="minorHAnsi" w:hAnsiTheme="minorHAnsi" w:cstheme="minorHAnsi"/>
          <w:sz w:val="24"/>
          <w:szCs w:val="24"/>
        </w:rPr>
        <w:t>Andrews Inc.</w:t>
      </w:r>
      <w:bookmarkEnd w:id="66"/>
    </w:p>
    <w:p w14:paraId="6A98CDC3" w14:textId="34174FC2" w:rsidR="00D66D70" w:rsidRDefault="009A392D" w:rsidP="00D66D70">
      <w:pPr>
        <w:jc w:val="both"/>
        <w:rPr>
          <w:rFonts w:asciiTheme="minorHAnsi" w:hAnsiTheme="minorHAnsi" w:cstheme="minorHAnsi"/>
        </w:rPr>
      </w:pPr>
      <w:r w:rsidRPr="009555B9">
        <w:rPr>
          <w:rFonts w:asciiTheme="minorHAnsi" w:hAnsiTheme="minorHAnsi" w:cstheme="minorHAnsi"/>
        </w:rPr>
        <w:t>Andrews Inc. (aka Sierra Sciences) is a “Discovery Research” company focused on finding ways to lengthen telomeres to slow down, stop, and reverse aging and aging related diseases in humans and pets. Our skill areas include:</w:t>
      </w:r>
      <w:r w:rsidR="00D66D70">
        <w:rPr>
          <w:rFonts w:asciiTheme="minorHAnsi" w:hAnsiTheme="minorHAnsi" w:cstheme="minorHAnsi"/>
        </w:rPr>
        <w:t xml:space="preserve"> </w:t>
      </w:r>
    </w:p>
    <w:p w14:paraId="16232EB7" w14:textId="77777777" w:rsidR="00D66D70" w:rsidRPr="009555B9" w:rsidRDefault="00D66D70" w:rsidP="009555B9">
      <w:pPr>
        <w:jc w:val="both"/>
        <w:rPr>
          <w:rFonts w:asciiTheme="minorHAnsi" w:hAnsiTheme="minorHAnsi" w:cstheme="minorHAnsi"/>
        </w:rPr>
      </w:pPr>
    </w:p>
    <w:p w14:paraId="5A3B449C" w14:textId="77777777" w:rsidR="009A392D" w:rsidRPr="009555B9" w:rsidRDefault="009A392D" w:rsidP="009555B9">
      <w:pPr>
        <w:jc w:val="both"/>
        <w:rPr>
          <w:rFonts w:asciiTheme="minorHAnsi" w:hAnsiTheme="minorHAnsi" w:cstheme="minorHAnsi"/>
        </w:rPr>
      </w:pPr>
      <w:r w:rsidRPr="009555B9">
        <w:rPr>
          <w:rFonts w:asciiTheme="minorHAnsi" w:hAnsiTheme="minorHAnsi" w:cstheme="minorHAnsi"/>
        </w:rPr>
        <w:t>Assay Development, Basic Research, Bioinformatics, Cell &amp; Tissue Culture, Cell Biology, Chemistry, Data Analysis, Experimental Design, Experimental Psychology, Gene Expression, High Throughput Drug Screening, Logic, Math, Medicinal Chemistry, Molecular Biology, Physics, Probability, Protein Chemistry, Protein Purification, Statistical Theory, Virology, and others.</w:t>
      </w:r>
    </w:p>
    <w:p w14:paraId="2EC40A9C" w14:textId="77777777" w:rsidR="009A392D" w:rsidRPr="009555B9" w:rsidRDefault="009A392D" w:rsidP="009555B9">
      <w:pPr>
        <w:jc w:val="both"/>
        <w:rPr>
          <w:rFonts w:asciiTheme="minorHAnsi" w:hAnsiTheme="minorHAnsi" w:cstheme="minorHAnsi"/>
        </w:rPr>
      </w:pPr>
    </w:p>
    <w:p w14:paraId="31D7D8C4" w14:textId="77777777" w:rsidR="009A392D" w:rsidRPr="009555B9" w:rsidRDefault="009A392D" w:rsidP="009555B9">
      <w:pPr>
        <w:jc w:val="both"/>
        <w:rPr>
          <w:rFonts w:asciiTheme="minorHAnsi" w:hAnsiTheme="minorHAnsi" w:cstheme="minorHAnsi"/>
        </w:rPr>
      </w:pPr>
      <w:r w:rsidRPr="009555B9">
        <w:rPr>
          <w:rFonts w:asciiTheme="minorHAnsi" w:hAnsiTheme="minorHAnsi" w:cstheme="minorHAnsi"/>
        </w:rPr>
        <w:t>We have already discovered Natural Products, Pharmaceuticals, Gene Therapies, and various diagnostics to manage telomere lengths for the treatment of aging as well as cancer (which we consider an aging related disease).</w:t>
      </w:r>
    </w:p>
    <w:p w14:paraId="40A3A5BA" w14:textId="77777777" w:rsidR="009A392D" w:rsidRPr="009555B9" w:rsidRDefault="009A392D" w:rsidP="009555B9">
      <w:pPr>
        <w:jc w:val="both"/>
        <w:rPr>
          <w:rFonts w:asciiTheme="minorHAnsi" w:hAnsiTheme="minorHAnsi" w:cstheme="minorHAnsi"/>
        </w:rPr>
      </w:pPr>
    </w:p>
    <w:p w14:paraId="6119B832" w14:textId="77777777" w:rsidR="009A392D" w:rsidRPr="009555B9" w:rsidRDefault="009A392D" w:rsidP="009555B9">
      <w:pPr>
        <w:jc w:val="both"/>
        <w:rPr>
          <w:rFonts w:asciiTheme="minorHAnsi" w:hAnsiTheme="minorHAnsi" w:cstheme="minorHAnsi"/>
        </w:rPr>
      </w:pPr>
      <w:r w:rsidRPr="009555B9">
        <w:rPr>
          <w:rFonts w:asciiTheme="minorHAnsi" w:hAnsiTheme="minorHAnsi" w:cstheme="minorHAnsi"/>
        </w:rPr>
        <w:t>Andrews Inc. seeks Go-To-Market Partners and Investors as discussed below:</w:t>
      </w:r>
    </w:p>
    <w:p w14:paraId="79BDFA32" w14:textId="77777777" w:rsidR="009A392D" w:rsidRPr="009555B9" w:rsidRDefault="009A392D" w:rsidP="009555B9">
      <w:pPr>
        <w:pStyle w:val="Heading2"/>
        <w:jc w:val="both"/>
        <w:rPr>
          <w:rFonts w:asciiTheme="minorHAnsi" w:hAnsiTheme="minorHAnsi" w:cstheme="minorHAnsi"/>
          <w:sz w:val="24"/>
          <w:szCs w:val="24"/>
        </w:rPr>
      </w:pPr>
      <w:bookmarkStart w:id="67" w:name="_Toc54293817"/>
      <w:r w:rsidRPr="009555B9">
        <w:rPr>
          <w:rFonts w:asciiTheme="minorHAnsi" w:hAnsiTheme="minorHAnsi" w:cstheme="minorHAnsi"/>
          <w:sz w:val="24"/>
          <w:szCs w:val="24"/>
        </w:rPr>
        <w:t>Go-To-Market Partners</w:t>
      </w:r>
      <w:bookmarkEnd w:id="67"/>
    </w:p>
    <w:p w14:paraId="08343CF7" w14:textId="3EBC4AC2" w:rsidR="009A392D" w:rsidRDefault="009A392D" w:rsidP="009555B9">
      <w:pPr>
        <w:jc w:val="both"/>
        <w:rPr>
          <w:rFonts w:asciiTheme="minorHAnsi" w:hAnsiTheme="minorHAnsi" w:cstheme="minorHAnsi"/>
        </w:rPr>
      </w:pPr>
      <w:r w:rsidRPr="009555B9">
        <w:rPr>
          <w:rFonts w:asciiTheme="minorHAnsi" w:hAnsiTheme="minorHAnsi" w:cstheme="minorHAnsi"/>
        </w:rPr>
        <w:t xml:space="preserve">Andrews Inc. seeks Go-To-Market partners to market our discoveries. Some of our discoveries are ready for immediate marketing, some require assembly, some require testing and regulatory approval, while others require additional discovery research. Andrews Inc. is offering marketing rights to Go-To-Market Partners that provide the funding for manufacturing and marketing or </w:t>
      </w:r>
      <w:r w:rsidR="005F1F51" w:rsidRPr="009555B9">
        <w:rPr>
          <w:rFonts w:asciiTheme="minorHAnsi" w:hAnsiTheme="minorHAnsi" w:cstheme="minorHAnsi"/>
        </w:rPr>
        <w:t>for</w:t>
      </w:r>
      <w:r w:rsidRPr="009555B9">
        <w:rPr>
          <w:rFonts w:asciiTheme="minorHAnsi" w:hAnsiTheme="minorHAnsi" w:cstheme="minorHAnsi"/>
        </w:rPr>
        <w:t xml:space="preserve"> advanc</w:t>
      </w:r>
      <w:r w:rsidR="005F1F51" w:rsidRPr="009555B9">
        <w:rPr>
          <w:rFonts w:asciiTheme="minorHAnsi" w:hAnsiTheme="minorHAnsi" w:cstheme="minorHAnsi"/>
        </w:rPr>
        <w:t>ing</w:t>
      </w:r>
      <w:r w:rsidRPr="009555B9">
        <w:rPr>
          <w:rFonts w:asciiTheme="minorHAnsi" w:hAnsiTheme="minorHAnsi" w:cstheme="minorHAnsi"/>
        </w:rPr>
        <w:t xml:space="preserve"> our discoveries that are not yet ready for manufacturing and marketing. These discoveries can be used as ingredients, therapies, or diagnostics in </w:t>
      </w:r>
      <w:r w:rsidR="00BD7D45" w:rsidRPr="009555B9">
        <w:rPr>
          <w:rFonts w:asciiTheme="minorHAnsi" w:hAnsiTheme="minorHAnsi" w:cstheme="minorHAnsi"/>
        </w:rPr>
        <w:t xml:space="preserve">markets that include </w:t>
      </w:r>
      <w:r w:rsidRPr="009555B9">
        <w:rPr>
          <w:rFonts w:asciiTheme="minorHAnsi" w:hAnsiTheme="minorHAnsi" w:cstheme="minorHAnsi"/>
        </w:rPr>
        <w:t>supplements, skin care products, pet products</w:t>
      </w:r>
      <w:r w:rsidR="00BD7D45" w:rsidRPr="009555B9">
        <w:rPr>
          <w:rFonts w:asciiTheme="minorHAnsi" w:hAnsiTheme="minorHAnsi" w:cstheme="minorHAnsi"/>
        </w:rPr>
        <w:t>, and numerous others</w:t>
      </w:r>
      <w:r w:rsidRPr="009555B9">
        <w:rPr>
          <w:rFonts w:asciiTheme="minorHAnsi" w:hAnsiTheme="minorHAnsi" w:cstheme="minorHAnsi"/>
        </w:rPr>
        <w:t>.</w:t>
      </w:r>
    </w:p>
    <w:p w14:paraId="57137951" w14:textId="77777777" w:rsidR="009A392D" w:rsidRPr="009555B9" w:rsidRDefault="009A392D" w:rsidP="009555B9">
      <w:pPr>
        <w:jc w:val="both"/>
        <w:rPr>
          <w:rFonts w:asciiTheme="minorHAnsi" w:hAnsiTheme="minorHAnsi" w:cstheme="minorHAnsi"/>
        </w:rPr>
      </w:pPr>
    </w:p>
    <w:p w14:paraId="2121EB00" w14:textId="77777777" w:rsidR="009A392D" w:rsidRPr="009555B9" w:rsidRDefault="009A392D" w:rsidP="009555B9">
      <w:pPr>
        <w:jc w:val="both"/>
        <w:rPr>
          <w:rFonts w:asciiTheme="minorHAnsi" w:hAnsiTheme="minorHAnsi" w:cstheme="minorHAnsi"/>
        </w:rPr>
      </w:pPr>
      <w:r w:rsidRPr="009555B9">
        <w:rPr>
          <w:rFonts w:asciiTheme="minorHAnsi" w:hAnsiTheme="minorHAnsi" w:cstheme="minorHAnsi"/>
        </w:rPr>
        <w:t xml:space="preserve">In exchange for marketing rights Andrews Inc. seeks licensing fees and royalties that will be used to fund our discovery research. </w:t>
      </w:r>
    </w:p>
    <w:p w14:paraId="2D4118EC" w14:textId="77777777" w:rsidR="009A392D" w:rsidRPr="009555B9" w:rsidRDefault="009A392D" w:rsidP="009555B9">
      <w:pPr>
        <w:jc w:val="both"/>
        <w:rPr>
          <w:rFonts w:asciiTheme="minorHAnsi" w:hAnsiTheme="minorHAnsi" w:cstheme="minorHAnsi"/>
        </w:rPr>
      </w:pPr>
    </w:p>
    <w:p w14:paraId="3565D8DF" w14:textId="77777777" w:rsidR="009A392D" w:rsidRPr="009555B9" w:rsidRDefault="009A392D" w:rsidP="009555B9">
      <w:pPr>
        <w:jc w:val="both"/>
        <w:rPr>
          <w:rFonts w:ascii="Calibri" w:hAnsi="Calibri" w:cs="Calibri"/>
        </w:rPr>
      </w:pPr>
      <w:r w:rsidRPr="009555B9">
        <w:rPr>
          <w:rFonts w:asciiTheme="minorHAnsi" w:hAnsiTheme="minorHAnsi" w:cstheme="minorHAnsi"/>
        </w:rPr>
        <w:t xml:space="preserve">Andrews Inc. will assist in finding investors for Go-To-Market Partners as well as Go-To-Market partners for investors. We will also assist in finding </w:t>
      </w:r>
      <w:r w:rsidRPr="009555B9">
        <w:rPr>
          <w:rFonts w:ascii="Calibri" w:hAnsi="Calibri" w:cs="Calibri"/>
        </w:rPr>
        <w:t>employees, as well as provide training to develop and run new entities if the entities don’t already exist. And, we will also assist in marketing to educate potential clients on the science behind telomere biology and aging.</w:t>
      </w:r>
    </w:p>
    <w:p w14:paraId="1F3DB343" w14:textId="77777777" w:rsidR="009A392D" w:rsidRPr="009555B9" w:rsidRDefault="009A392D" w:rsidP="009A392D">
      <w:pPr>
        <w:rPr>
          <w:rFonts w:ascii="Calibri" w:hAnsi="Calibri" w:cs="Calibri"/>
        </w:rPr>
      </w:pPr>
    </w:p>
    <w:p w14:paraId="1D12D96C" w14:textId="77777777" w:rsidR="009A392D" w:rsidRPr="009555B9" w:rsidRDefault="009A392D" w:rsidP="009A392D">
      <w:pPr>
        <w:rPr>
          <w:rFonts w:ascii="Calibri" w:hAnsi="Calibri" w:cs="Calibri"/>
        </w:rPr>
      </w:pPr>
      <w:r w:rsidRPr="009555B9">
        <w:rPr>
          <w:rFonts w:ascii="Calibri" w:hAnsi="Calibri" w:cs="Calibri"/>
        </w:rPr>
        <w:t>Andrews Inc. has no interest in pursuing the marketing of our discoveries ourselves and choose, instead, to focus on further discovery research since we are still quite a way away from achieving our main goals of curing aging.</w:t>
      </w:r>
    </w:p>
    <w:p w14:paraId="37E73E20" w14:textId="77777777" w:rsidR="007A6891" w:rsidRPr="00FC43DD" w:rsidRDefault="007A6891" w:rsidP="00FC43DD">
      <w:pPr>
        <w:pStyle w:val="Heading2"/>
        <w:rPr>
          <w:rFonts w:asciiTheme="minorHAnsi" w:eastAsia="Calibri" w:hAnsiTheme="minorHAnsi" w:cstheme="minorHAnsi"/>
          <w:sz w:val="24"/>
          <w:szCs w:val="24"/>
        </w:rPr>
      </w:pPr>
      <w:bookmarkStart w:id="68" w:name="_Toc54293818"/>
      <w:r w:rsidRPr="00FC43DD">
        <w:rPr>
          <w:rFonts w:asciiTheme="minorHAnsi" w:eastAsia="Calibri" w:hAnsiTheme="minorHAnsi" w:cstheme="minorHAnsi"/>
          <w:sz w:val="24"/>
          <w:szCs w:val="24"/>
        </w:rPr>
        <w:lastRenderedPageBreak/>
        <w:t>Dr. William Andrews, Ph.D.</w:t>
      </w:r>
      <w:bookmarkEnd w:id="68"/>
    </w:p>
    <w:p w14:paraId="3D4729AB" w14:textId="77777777" w:rsidR="007A6891" w:rsidRPr="00AB03AD" w:rsidRDefault="007A6891" w:rsidP="007A6891">
      <w:pPr>
        <w:jc w:val="both"/>
        <w:rPr>
          <w:rFonts w:eastAsia="Calibri" w:cs="Arial"/>
          <w:b/>
          <w:bCs/>
          <w:u w:val="single"/>
        </w:rPr>
      </w:pPr>
    </w:p>
    <w:p w14:paraId="6E164901" w14:textId="77777777" w:rsidR="007A6891" w:rsidRPr="009555B9" w:rsidRDefault="007A6891" w:rsidP="007A6891">
      <w:pPr>
        <w:jc w:val="both"/>
        <w:rPr>
          <w:rFonts w:eastAsia="Calibri" w:cs="Arial"/>
          <w:b/>
          <w:bCs/>
          <w:u w:val="single"/>
        </w:rPr>
      </w:pPr>
      <w:r w:rsidRPr="009555B9">
        <w:rPr>
          <w:rFonts w:ascii="Calibri" w:eastAsia="Calibri" w:hAnsi="Calibri"/>
        </w:rPr>
        <w:t xml:space="preserve">Bill Andrews received his Ph.D. in Molecular and Population Genetics in 1981 at the University of Georgia. His career in Biotech began three days later as a Senior Scientist at </w:t>
      </w:r>
      <w:proofErr w:type="spellStart"/>
      <w:r w:rsidRPr="009555B9">
        <w:rPr>
          <w:rFonts w:ascii="Calibri" w:eastAsia="Calibri" w:hAnsi="Calibri"/>
        </w:rPr>
        <w:t>Armos</w:t>
      </w:r>
      <w:proofErr w:type="spellEnd"/>
      <w:r w:rsidRPr="009555B9">
        <w:rPr>
          <w:rFonts w:ascii="Calibri" w:eastAsia="Calibri" w:hAnsi="Calibri"/>
        </w:rPr>
        <w:t xml:space="preserve"> Corporation in South San Francisco, California. In 1983 he joined Codon Corporation as a Senior Scientist where he was later promoted to Director of Molecular Biology. Bill remained as Director of </w:t>
      </w:r>
      <w:proofErr w:type="spellStart"/>
      <w:r w:rsidRPr="009555B9">
        <w:rPr>
          <w:rFonts w:ascii="Calibri" w:eastAsia="Calibri" w:hAnsi="Calibri"/>
        </w:rPr>
        <w:t>Moleculer</w:t>
      </w:r>
      <w:proofErr w:type="spellEnd"/>
      <w:r w:rsidRPr="009555B9">
        <w:rPr>
          <w:rFonts w:ascii="Calibri" w:eastAsia="Calibri" w:hAnsi="Calibri"/>
        </w:rPr>
        <w:t xml:space="preserve"> Biology at Codon after Codon was acquired by Schering AG and renamed </w:t>
      </w:r>
      <w:proofErr w:type="spellStart"/>
      <w:r w:rsidRPr="009555B9">
        <w:rPr>
          <w:rFonts w:ascii="Calibri" w:eastAsia="Calibri" w:hAnsi="Calibri"/>
        </w:rPr>
        <w:t>Berlex</w:t>
      </w:r>
      <w:proofErr w:type="spellEnd"/>
      <w:r w:rsidRPr="009555B9">
        <w:rPr>
          <w:rFonts w:ascii="Calibri" w:eastAsia="Calibri" w:hAnsi="Calibri"/>
        </w:rPr>
        <w:t xml:space="preserve"> Biosciences. While at Codon/</w:t>
      </w:r>
      <w:proofErr w:type="spellStart"/>
      <w:r w:rsidRPr="009555B9">
        <w:rPr>
          <w:rFonts w:ascii="Calibri" w:eastAsia="Calibri" w:hAnsi="Calibri"/>
        </w:rPr>
        <w:t>Berlex</w:t>
      </w:r>
      <w:proofErr w:type="spellEnd"/>
      <w:r w:rsidRPr="009555B9">
        <w:rPr>
          <w:rFonts w:ascii="Calibri" w:eastAsia="Calibri" w:hAnsi="Calibri"/>
        </w:rPr>
        <w:t xml:space="preserve"> he played key roles in the discovery and development of many of the blockbusters of biotech in collaboration with Genentech,</w:t>
      </w:r>
      <w:r>
        <w:rPr>
          <w:rFonts w:ascii="Calibri" w:eastAsia="Calibri" w:hAnsi="Calibri"/>
        </w:rPr>
        <w:t xml:space="preserve"> </w:t>
      </w:r>
      <w:r w:rsidRPr="009555B9">
        <w:rPr>
          <w:rFonts w:ascii="Calibri" w:eastAsia="Calibri" w:hAnsi="Calibri"/>
        </w:rPr>
        <w:t xml:space="preserve">Amgen, and others. These include Human Growth Hormone, </w:t>
      </w:r>
      <w:proofErr w:type="spellStart"/>
      <w:r w:rsidRPr="009555B9">
        <w:rPr>
          <w:rFonts w:ascii="Calibri" w:eastAsia="Calibri" w:hAnsi="Calibri"/>
        </w:rPr>
        <w:t>Prochymosin</w:t>
      </w:r>
      <w:proofErr w:type="spellEnd"/>
      <w:r w:rsidRPr="009555B9">
        <w:rPr>
          <w:rFonts w:ascii="Calibri" w:eastAsia="Calibri" w:hAnsi="Calibri"/>
        </w:rPr>
        <w:t>, Tissue Plasminogen Activator, Erythropoietin, Thrombomodulin, Osteo-Inductive Factor, and Beta-</w:t>
      </w:r>
      <w:proofErr w:type="spellStart"/>
      <w:r w:rsidRPr="009555B9">
        <w:rPr>
          <w:rFonts w:ascii="Calibri" w:eastAsia="Calibri" w:hAnsi="Calibri"/>
        </w:rPr>
        <w:t>Seron</w:t>
      </w:r>
      <w:proofErr w:type="spellEnd"/>
      <w:r w:rsidRPr="009555B9">
        <w:rPr>
          <w:rFonts w:ascii="Calibri" w:eastAsia="Calibri" w:hAnsi="Calibri"/>
        </w:rPr>
        <w:t>. He also did significant cancer research at Codon/</w:t>
      </w:r>
      <w:proofErr w:type="spellStart"/>
      <w:r w:rsidRPr="009555B9">
        <w:rPr>
          <w:rFonts w:ascii="Calibri" w:eastAsia="Calibri" w:hAnsi="Calibri"/>
        </w:rPr>
        <w:t>Berlex</w:t>
      </w:r>
      <w:proofErr w:type="spellEnd"/>
      <w:r w:rsidRPr="009555B9">
        <w:rPr>
          <w:rFonts w:ascii="Calibri" w:eastAsia="Calibri" w:hAnsi="Calibri"/>
        </w:rPr>
        <w:t xml:space="preserve"> studying c-erbB-2, DCC, Estrogen Receptor, </w:t>
      </w:r>
      <w:proofErr w:type="spellStart"/>
      <w:r w:rsidRPr="009555B9">
        <w:rPr>
          <w:rFonts w:ascii="Calibri" w:eastAsia="Calibri" w:hAnsi="Calibri"/>
        </w:rPr>
        <w:t>Heregulin</w:t>
      </w:r>
      <w:proofErr w:type="spellEnd"/>
      <w:r w:rsidRPr="009555B9">
        <w:rPr>
          <w:rFonts w:ascii="Calibri" w:eastAsia="Calibri" w:hAnsi="Calibri"/>
        </w:rPr>
        <w:t xml:space="preserve">, Endothelin, </w:t>
      </w:r>
      <w:proofErr w:type="spellStart"/>
      <w:r w:rsidRPr="009555B9">
        <w:rPr>
          <w:rFonts w:ascii="Calibri" w:eastAsia="Calibri" w:hAnsi="Calibri"/>
        </w:rPr>
        <w:t>Cripto</w:t>
      </w:r>
      <w:proofErr w:type="spellEnd"/>
      <w:r w:rsidRPr="009555B9">
        <w:rPr>
          <w:rFonts w:ascii="Calibri" w:eastAsia="Calibri" w:hAnsi="Calibri"/>
        </w:rPr>
        <w:t>, RAGE, to name a few. He left Codon/</w:t>
      </w:r>
      <w:proofErr w:type="spellStart"/>
      <w:r w:rsidRPr="009555B9">
        <w:rPr>
          <w:rFonts w:ascii="Calibri" w:eastAsia="Calibri" w:hAnsi="Calibri"/>
        </w:rPr>
        <w:t>Berlex</w:t>
      </w:r>
      <w:proofErr w:type="spellEnd"/>
      <w:r w:rsidRPr="009555B9">
        <w:rPr>
          <w:rFonts w:ascii="Calibri" w:eastAsia="Calibri" w:hAnsi="Calibri"/>
        </w:rPr>
        <w:t xml:space="preserve"> in 1993 to pursue his dream of curing aging at </w:t>
      </w:r>
      <w:proofErr w:type="spellStart"/>
      <w:r w:rsidRPr="009555B9">
        <w:rPr>
          <w:rFonts w:ascii="Calibri" w:eastAsia="Calibri" w:hAnsi="Calibri"/>
        </w:rPr>
        <w:t>Geron</w:t>
      </w:r>
      <w:proofErr w:type="spellEnd"/>
      <w:r w:rsidRPr="009555B9">
        <w:rPr>
          <w:rFonts w:ascii="Calibri" w:eastAsia="Calibri" w:hAnsi="Calibri"/>
        </w:rPr>
        <w:t xml:space="preserve"> Corporation. Within three months the team he led discovered the RNA component of human telomerase followed about a year later with the discovery of the </w:t>
      </w:r>
      <w:r>
        <w:rPr>
          <w:rFonts w:ascii="Calibri" w:eastAsia="Calibri" w:hAnsi="Calibri"/>
        </w:rPr>
        <w:t>p</w:t>
      </w:r>
      <w:r w:rsidRPr="009555B9">
        <w:rPr>
          <w:rFonts w:ascii="Calibri" w:eastAsia="Calibri" w:hAnsi="Calibri"/>
        </w:rPr>
        <w:t xml:space="preserve">rotein component of human telomerase as well as the protein component of </w:t>
      </w:r>
      <w:r w:rsidRPr="009555B9">
        <w:rPr>
          <w:rFonts w:ascii="Calibri" w:eastAsia="Calibri" w:hAnsi="Calibri"/>
          <w:i/>
          <w:iCs/>
        </w:rPr>
        <w:t>tetrahymena</w:t>
      </w:r>
      <w:r w:rsidRPr="009555B9">
        <w:rPr>
          <w:rFonts w:ascii="Calibri" w:eastAsia="Calibri" w:hAnsi="Calibri"/>
        </w:rPr>
        <w:t xml:space="preserve"> telomerase. After demonstrating he could lengthen telomeres in normal human cells</w:t>
      </w:r>
      <w:r>
        <w:rPr>
          <w:rFonts w:ascii="Calibri" w:eastAsia="Calibri" w:hAnsi="Calibri"/>
        </w:rPr>
        <w:t>,</w:t>
      </w:r>
      <w:r w:rsidRPr="009555B9">
        <w:rPr>
          <w:rFonts w:ascii="Calibri" w:eastAsia="Calibri" w:hAnsi="Calibri"/>
        </w:rPr>
        <w:t xml:space="preserve"> allowing them to exceed the Hayflick Limit (a feat considered impossible by the scientific community before then) and simultaneously demonstrating that he could kill cancer cells using the anti-sense of telomerase</w:t>
      </w:r>
      <w:r>
        <w:rPr>
          <w:rFonts w:ascii="Calibri" w:eastAsia="Calibri" w:hAnsi="Calibri"/>
        </w:rPr>
        <w:t>,</w:t>
      </w:r>
      <w:r w:rsidRPr="009555B9">
        <w:rPr>
          <w:rFonts w:ascii="Calibri" w:eastAsia="Calibri" w:hAnsi="Calibri"/>
        </w:rPr>
        <w:t xml:space="preserve"> </w:t>
      </w:r>
      <w:r>
        <w:rPr>
          <w:rFonts w:ascii="Calibri" w:eastAsia="Calibri" w:hAnsi="Calibri"/>
        </w:rPr>
        <w:t>h</w:t>
      </w:r>
      <w:r w:rsidRPr="009555B9">
        <w:rPr>
          <w:rFonts w:ascii="Calibri" w:eastAsia="Calibri" w:hAnsi="Calibri"/>
        </w:rPr>
        <w:t xml:space="preserve">e left </w:t>
      </w:r>
      <w:proofErr w:type="spellStart"/>
      <w:r w:rsidRPr="009555B9">
        <w:rPr>
          <w:rFonts w:ascii="Calibri" w:eastAsia="Calibri" w:hAnsi="Calibri"/>
        </w:rPr>
        <w:t>Geron</w:t>
      </w:r>
      <w:proofErr w:type="spellEnd"/>
      <w:r w:rsidRPr="009555B9">
        <w:rPr>
          <w:rFonts w:ascii="Calibri" w:eastAsia="Calibri" w:hAnsi="Calibri"/>
        </w:rPr>
        <w:t xml:space="preserve"> to start his own company, Sierra Sciences, in 1999 to pursue the use of telomerase to cure aging while </w:t>
      </w:r>
      <w:proofErr w:type="spellStart"/>
      <w:r w:rsidRPr="009555B9">
        <w:rPr>
          <w:rFonts w:ascii="Calibri" w:eastAsia="Calibri" w:hAnsi="Calibri"/>
        </w:rPr>
        <w:t>Geron</w:t>
      </w:r>
      <w:proofErr w:type="spellEnd"/>
      <w:r w:rsidRPr="009555B9">
        <w:rPr>
          <w:rFonts w:ascii="Calibri" w:eastAsia="Calibri" w:hAnsi="Calibri"/>
        </w:rPr>
        <w:t xml:space="preserve"> decided to pursue the cure for cancer. Nevertheless, while at </w:t>
      </w:r>
      <w:proofErr w:type="spellStart"/>
      <w:r w:rsidRPr="009555B9">
        <w:rPr>
          <w:rFonts w:ascii="Calibri" w:eastAsia="Calibri" w:hAnsi="Calibri"/>
        </w:rPr>
        <w:t>Geron</w:t>
      </w:r>
      <w:proofErr w:type="spellEnd"/>
      <w:r w:rsidRPr="009555B9">
        <w:rPr>
          <w:rFonts w:ascii="Calibri" w:eastAsia="Calibri" w:hAnsi="Calibri"/>
        </w:rPr>
        <w:t xml:space="preserve">, Bill was one of the key inventors of </w:t>
      </w:r>
      <w:proofErr w:type="spellStart"/>
      <w:r w:rsidRPr="009555B9">
        <w:rPr>
          <w:rFonts w:ascii="Calibri" w:eastAsia="Calibri" w:hAnsi="Calibri"/>
        </w:rPr>
        <w:t>Geron’s</w:t>
      </w:r>
      <w:proofErr w:type="spellEnd"/>
      <w:r w:rsidRPr="009555B9">
        <w:rPr>
          <w:rFonts w:ascii="Calibri" w:eastAsia="Calibri" w:hAnsi="Calibri"/>
        </w:rPr>
        <w:t xml:space="preserve"> lead cancer treatments </w:t>
      </w:r>
      <w:proofErr w:type="spellStart"/>
      <w:r w:rsidRPr="009555B9">
        <w:rPr>
          <w:rFonts w:ascii="Calibri" w:eastAsia="Calibri" w:hAnsi="Calibri"/>
        </w:rPr>
        <w:t>Imetelstat</w:t>
      </w:r>
      <w:proofErr w:type="spellEnd"/>
      <w:r w:rsidRPr="009555B9">
        <w:rPr>
          <w:rFonts w:ascii="Calibri" w:eastAsia="Calibri" w:hAnsi="Calibri"/>
        </w:rPr>
        <w:t>, hTERT immunotherapy, and Suicide Gene Therapy. Sierra Sciences became Andrews Inc. in 2012.</w:t>
      </w:r>
    </w:p>
    <w:p w14:paraId="67FB9AEE" w14:textId="77777777" w:rsidR="007A6891" w:rsidRPr="009555B9" w:rsidRDefault="007A6891" w:rsidP="007A6891">
      <w:pPr>
        <w:jc w:val="both"/>
        <w:rPr>
          <w:rFonts w:eastAsia="Calibri" w:cs="Arial"/>
          <w:b/>
          <w:bCs/>
          <w:u w:val="single"/>
        </w:rPr>
      </w:pPr>
    </w:p>
    <w:p w14:paraId="3A738822" w14:textId="77777777" w:rsidR="007A6891" w:rsidRPr="009555B9" w:rsidRDefault="007A6891" w:rsidP="007A6891">
      <w:pPr>
        <w:jc w:val="both"/>
        <w:rPr>
          <w:rFonts w:eastAsia="Calibri" w:cs="Arial"/>
          <w:b/>
          <w:bCs/>
          <w:u w:val="single"/>
        </w:rPr>
      </w:pPr>
      <w:r w:rsidRPr="009555B9">
        <w:rPr>
          <w:rFonts w:ascii="Calibri" w:eastAsia="Calibri" w:hAnsi="Calibri"/>
        </w:rPr>
        <w:t>Bill is recognized world-wide as a top researcher in the anti-aging field. And, his lifestyle is designed from the things that he and other scientists have learned regarding slowing down the aging process. These include diet, supplements, exercise, and other lifestyle choices.</w:t>
      </w:r>
    </w:p>
    <w:p w14:paraId="7D3A5ADD" w14:textId="77777777" w:rsidR="007A6891" w:rsidRPr="00402678" w:rsidRDefault="007A6891" w:rsidP="007A6891">
      <w:pPr>
        <w:rPr>
          <w:rFonts w:eastAsia="Calibri" w:cs="Arial"/>
          <w:b/>
          <w:bCs/>
          <w:sz w:val="36"/>
          <w:szCs w:val="36"/>
          <w:u w:val="single"/>
        </w:rPr>
      </w:pPr>
    </w:p>
    <w:p w14:paraId="42BCBA4F" w14:textId="77777777" w:rsidR="007A6891" w:rsidRPr="009555B9" w:rsidRDefault="007A6891" w:rsidP="007A6891">
      <w:pPr>
        <w:jc w:val="both"/>
        <w:rPr>
          <w:rFonts w:eastAsia="Calibri" w:cs="Arial"/>
          <w:b/>
          <w:bCs/>
          <w:u w:val="single"/>
        </w:rPr>
      </w:pPr>
      <w:r w:rsidRPr="009555B9">
        <w:rPr>
          <w:rFonts w:ascii="Calibri" w:eastAsia="Calibri" w:hAnsi="Calibri"/>
        </w:rPr>
        <w:t xml:space="preserve">Bill has been featured in many Documentaries, NEWS stories, Magazine Articles, and Talk Shows. The ones he is most noted for are an article in Popular Science magazine, a documentary called The </w:t>
      </w:r>
      <w:proofErr w:type="spellStart"/>
      <w:r w:rsidRPr="009555B9">
        <w:rPr>
          <w:rFonts w:ascii="Calibri" w:eastAsia="Calibri" w:hAnsi="Calibri"/>
        </w:rPr>
        <w:t>Immortalists</w:t>
      </w:r>
      <w:proofErr w:type="spellEnd"/>
      <w:r w:rsidRPr="009555B9">
        <w:rPr>
          <w:rFonts w:ascii="Calibri" w:eastAsia="Calibri" w:hAnsi="Calibri"/>
        </w:rPr>
        <w:t xml:space="preserve"> (that almost won an Oscar), a documentary called Immortal (that won an Emmy), and a documentary called The High which includes him running a 138 mile race non-stop at 18,000 feet elevation in the Himalayas of Northern India. Bill agrees to be featured in these ways as a means to raise awareness, and therefore funding, for his research. </w:t>
      </w:r>
      <w:proofErr w:type="gramStart"/>
      <w:r w:rsidRPr="009555B9">
        <w:rPr>
          <w:rFonts w:ascii="Calibri" w:eastAsia="Calibri" w:hAnsi="Calibri"/>
        </w:rPr>
        <w:t>But,</w:t>
      </w:r>
      <w:proofErr w:type="gramEnd"/>
      <w:r w:rsidRPr="009555B9">
        <w:rPr>
          <w:rFonts w:ascii="Calibri" w:eastAsia="Calibri" w:hAnsi="Calibri"/>
        </w:rPr>
        <w:t xml:space="preserve"> his true interest is just to be able to do research to cure aging related diseases including aging itself.</w:t>
      </w:r>
    </w:p>
    <w:p w14:paraId="5D444370" w14:textId="77777777" w:rsidR="007A6891" w:rsidRDefault="007A6891" w:rsidP="007A6891">
      <w:pPr>
        <w:rPr>
          <w:rFonts w:eastAsia="Calibri" w:cs="Arial"/>
          <w:b/>
          <w:bCs/>
          <w:sz w:val="36"/>
          <w:szCs w:val="36"/>
          <w:u w:val="single"/>
        </w:rPr>
      </w:pPr>
    </w:p>
    <w:p w14:paraId="1EDBF841" w14:textId="77777777" w:rsidR="007A6891" w:rsidRPr="00FC43DD" w:rsidRDefault="007A6891" w:rsidP="00FC43DD">
      <w:pPr>
        <w:pStyle w:val="Heading2"/>
        <w:rPr>
          <w:rFonts w:asciiTheme="minorHAnsi" w:eastAsia="Calibri" w:hAnsiTheme="minorHAnsi" w:cstheme="minorHAnsi"/>
          <w:sz w:val="24"/>
          <w:szCs w:val="24"/>
        </w:rPr>
      </w:pPr>
      <w:bookmarkStart w:id="69" w:name="_Toc54293819"/>
      <w:r w:rsidRPr="00FC43DD">
        <w:rPr>
          <w:rFonts w:asciiTheme="minorHAnsi" w:eastAsia="Calibri" w:hAnsiTheme="minorHAnsi" w:cstheme="minorHAnsi"/>
          <w:sz w:val="24"/>
          <w:szCs w:val="24"/>
        </w:rPr>
        <w:t>Telomere Biology</w:t>
      </w:r>
      <w:bookmarkEnd w:id="69"/>
    </w:p>
    <w:p w14:paraId="77CFA3E9" w14:textId="77777777" w:rsidR="007A6891" w:rsidRPr="008C2B18" w:rsidRDefault="007A6891" w:rsidP="007A6891">
      <w:pPr>
        <w:rPr>
          <w:rFonts w:eastAsia="Calibri" w:cs="Arial"/>
          <w:b/>
          <w:bCs/>
        </w:rPr>
      </w:pPr>
    </w:p>
    <w:p w14:paraId="73D01ABA" w14:textId="77777777" w:rsidR="007A6891" w:rsidRPr="009555B9" w:rsidRDefault="007A6891" w:rsidP="007A6891">
      <w:pPr>
        <w:jc w:val="both"/>
        <w:rPr>
          <w:rFonts w:ascii="Calibri" w:eastAsia="Calibri" w:hAnsi="Calibri"/>
        </w:rPr>
      </w:pPr>
      <w:r w:rsidRPr="009555B9">
        <w:rPr>
          <w:rFonts w:ascii="Calibri" w:eastAsia="Calibri" w:hAnsi="Calibri"/>
        </w:rPr>
        <w:lastRenderedPageBreak/>
        <w:t>Telomeres are found at the tips of our chromosomes. They are equivalent to the caps on shoelaces, called aglets, that protect our shoelaces. That is, telomeres are the aglets of our chromosomes. As we get older our telomeres get shorter. By re-lengthening telomeres with the enzyme Telomerase, Bill’s team was able to show that they could reverse aging in human cells by every method of measurement imaginable. Finding ways to safely induce telomerase production within humans and pets and/or deliver telomerase to humans and pets has been the mission of Andrews Inc. (and Sierra Sciences LLC) since its inception.</w:t>
      </w:r>
    </w:p>
    <w:p w14:paraId="119E3FCB" w14:textId="77777777" w:rsidR="007A6891" w:rsidRPr="009555B9" w:rsidRDefault="007A6891" w:rsidP="007A6891">
      <w:pPr>
        <w:rPr>
          <w:rFonts w:ascii="Calibri" w:eastAsia="Calibri" w:hAnsi="Calibri"/>
        </w:rPr>
      </w:pPr>
    </w:p>
    <w:p w14:paraId="7F0209B6" w14:textId="77777777" w:rsidR="007A6891" w:rsidRPr="009555B9" w:rsidRDefault="007A6891" w:rsidP="007A6891">
      <w:pPr>
        <w:jc w:val="both"/>
        <w:rPr>
          <w:rFonts w:ascii="Calibri" w:eastAsia="Calibri" w:hAnsi="Calibri"/>
        </w:rPr>
      </w:pPr>
      <w:r w:rsidRPr="009555B9">
        <w:rPr>
          <w:rFonts w:ascii="Calibri" w:eastAsia="Calibri" w:hAnsi="Calibri"/>
        </w:rPr>
        <w:t xml:space="preserve">It is important to mention that telomere </w:t>
      </w:r>
      <w:proofErr w:type="gramStart"/>
      <w:r w:rsidRPr="009555B9">
        <w:rPr>
          <w:rFonts w:ascii="Calibri" w:eastAsia="Calibri" w:hAnsi="Calibri"/>
        </w:rPr>
        <w:t>shortening</w:t>
      </w:r>
      <w:proofErr w:type="gramEnd"/>
      <w:r w:rsidRPr="009555B9">
        <w:rPr>
          <w:rFonts w:ascii="Calibri" w:eastAsia="Calibri" w:hAnsi="Calibri"/>
        </w:rPr>
        <w:t xml:space="preserve"> and lengthening is like a tug-of-war. Low levels of telomerase will slow down the shortening, higher levels will stop the telomere shortening, and even higher levels of telomerase will lengthen telomeres, thus winning the tug-of-war. Only Telomerase Gene Therapy can win the tug-of-war at this time, but with further research we will discover natural products and/or pharmaceuticals that will also win the tug-of-war. In the meantime, the natural products and pharmaceuticals that we have already discovered that reduce the rate of telomere shortening should provide tremendous health benefits and increased longevity already.</w:t>
      </w:r>
    </w:p>
    <w:p w14:paraId="46717B22" w14:textId="77777777" w:rsidR="009A392D" w:rsidRPr="009555B9" w:rsidRDefault="009A392D" w:rsidP="009555B9">
      <w:pPr>
        <w:pStyle w:val="Heading2"/>
        <w:jc w:val="both"/>
        <w:rPr>
          <w:rFonts w:asciiTheme="minorHAnsi" w:hAnsiTheme="minorHAnsi" w:cstheme="minorHAnsi"/>
          <w:sz w:val="24"/>
          <w:szCs w:val="24"/>
        </w:rPr>
      </w:pPr>
      <w:bookmarkStart w:id="70" w:name="_Toc54293820"/>
      <w:r w:rsidRPr="009555B9">
        <w:rPr>
          <w:rFonts w:asciiTheme="minorHAnsi" w:hAnsiTheme="minorHAnsi" w:cstheme="minorHAnsi"/>
          <w:sz w:val="24"/>
          <w:szCs w:val="24"/>
        </w:rPr>
        <w:t>Videos</w:t>
      </w:r>
      <w:bookmarkEnd w:id="70"/>
    </w:p>
    <w:p w14:paraId="0A8D9368" w14:textId="6E178D4C" w:rsidR="009A392D" w:rsidRPr="009555B9" w:rsidRDefault="009A392D" w:rsidP="00D66D70">
      <w:pPr>
        <w:rPr>
          <w:rStyle w:val="Hyperlink"/>
          <w:rFonts w:asciiTheme="minorHAnsi" w:hAnsiTheme="minorHAnsi" w:cstheme="minorHAnsi"/>
        </w:rPr>
      </w:pPr>
      <w:r w:rsidRPr="009555B9">
        <w:rPr>
          <w:rFonts w:asciiTheme="minorHAnsi" w:hAnsiTheme="minorHAnsi" w:cstheme="minorHAnsi"/>
        </w:rPr>
        <w:t xml:space="preserve">For a recent </w:t>
      </w:r>
      <w:r w:rsidR="0019755B" w:rsidRPr="009555B9">
        <w:rPr>
          <w:rFonts w:asciiTheme="minorHAnsi" w:hAnsiTheme="minorHAnsi" w:cstheme="minorHAnsi"/>
        </w:rPr>
        <w:t>presentation of</w:t>
      </w:r>
      <w:r w:rsidRPr="009555B9">
        <w:rPr>
          <w:rFonts w:asciiTheme="minorHAnsi" w:hAnsiTheme="minorHAnsi" w:cstheme="minorHAnsi"/>
        </w:rPr>
        <w:t xml:space="preserve"> our Research go to: </w:t>
      </w:r>
      <w:hyperlink r:id="rId12" w:history="1">
        <w:r w:rsidRPr="009555B9">
          <w:rPr>
            <w:rStyle w:val="Hyperlink"/>
            <w:rFonts w:asciiTheme="minorHAnsi" w:hAnsiTheme="minorHAnsi" w:cstheme="minorHAnsi"/>
          </w:rPr>
          <w:t>https://www.youtube.com/watch?v=5sSwwMZ3JWU&amp;ab_channel=SierraSciences</w:t>
        </w:r>
      </w:hyperlink>
    </w:p>
    <w:p w14:paraId="54C1F153" w14:textId="2F53D6EB" w:rsidR="0019755B" w:rsidRPr="009555B9" w:rsidRDefault="0019755B" w:rsidP="009555B9">
      <w:pPr>
        <w:jc w:val="both"/>
        <w:rPr>
          <w:rStyle w:val="Hyperlink"/>
          <w:rFonts w:asciiTheme="minorHAnsi" w:hAnsiTheme="minorHAnsi" w:cstheme="minorHAnsi"/>
        </w:rPr>
      </w:pPr>
    </w:p>
    <w:p w14:paraId="14F52FE8" w14:textId="77777777" w:rsidR="00C10563" w:rsidRPr="009555B9" w:rsidRDefault="0019755B" w:rsidP="009555B9">
      <w:pPr>
        <w:jc w:val="both"/>
        <w:rPr>
          <w:rStyle w:val="Hyperlink"/>
          <w:rFonts w:asciiTheme="minorHAnsi" w:hAnsiTheme="minorHAnsi" w:cstheme="minorHAnsi"/>
          <w:color w:val="auto"/>
        </w:rPr>
      </w:pPr>
      <w:r w:rsidRPr="009555B9">
        <w:rPr>
          <w:rStyle w:val="Hyperlink"/>
          <w:rFonts w:asciiTheme="minorHAnsi" w:hAnsiTheme="minorHAnsi" w:cstheme="minorHAnsi"/>
          <w:color w:val="auto"/>
          <w:u w:val="none"/>
        </w:rPr>
        <w:t>Everything there is to know about telomeres:</w:t>
      </w:r>
      <w:r w:rsidRPr="009555B9">
        <w:rPr>
          <w:rStyle w:val="Hyperlink"/>
          <w:rFonts w:asciiTheme="minorHAnsi" w:hAnsiTheme="minorHAnsi" w:cstheme="minorHAnsi"/>
          <w:color w:val="auto"/>
        </w:rPr>
        <w:t xml:space="preserve"> </w:t>
      </w:r>
    </w:p>
    <w:p w14:paraId="6BB215B6" w14:textId="34D67F68" w:rsidR="0019755B" w:rsidRPr="009555B9" w:rsidRDefault="00B752B4" w:rsidP="009555B9">
      <w:pPr>
        <w:jc w:val="both"/>
        <w:rPr>
          <w:rFonts w:asciiTheme="minorHAnsi" w:hAnsiTheme="minorHAnsi" w:cstheme="minorHAnsi"/>
          <w:color w:val="0000FF"/>
          <w:u w:val="single"/>
        </w:rPr>
      </w:pPr>
      <w:hyperlink r:id="rId13" w:history="1">
        <w:r w:rsidR="00C10563" w:rsidRPr="009555B9">
          <w:rPr>
            <w:rStyle w:val="Hyperlink"/>
            <w:rFonts w:asciiTheme="minorHAnsi" w:hAnsiTheme="minorHAnsi" w:cstheme="minorHAnsi"/>
          </w:rPr>
          <w:t>https://youtu.be/0SIgfYiO2PI</w:t>
        </w:r>
      </w:hyperlink>
    </w:p>
    <w:p w14:paraId="4EB2CD72" w14:textId="77777777" w:rsidR="00C10563" w:rsidRPr="009555B9" w:rsidRDefault="0019755B" w:rsidP="009555B9">
      <w:pPr>
        <w:pStyle w:val="Heading2"/>
        <w:jc w:val="both"/>
        <w:rPr>
          <w:rFonts w:asciiTheme="minorHAnsi" w:hAnsiTheme="minorHAnsi" w:cstheme="minorHAnsi"/>
          <w:sz w:val="24"/>
          <w:szCs w:val="24"/>
        </w:rPr>
      </w:pPr>
      <w:bookmarkStart w:id="71" w:name="_Toc54293821"/>
      <w:r w:rsidRPr="009555B9">
        <w:rPr>
          <w:rFonts w:asciiTheme="minorHAnsi" w:hAnsiTheme="minorHAnsi" w:cstheme="minorHAnsi"/>
          <w:sz w:val="24"/>
          <w:szCs w:val="24"/>
        </w:rPr>
        <w:t>Books</w:t>
      </w:r>
      <w:bookmarkEnd w:id="71"/>
    </w:p>
    <w:p w14:paraId="6E66971C" w14:textId="70BFEF2D" w:rsidR="00C10563" w:rsidRPr="009555B9" w:rsidRDefault="0019755B" w:rsidP="00D66D70">
      <w:pPr>
        <w:rPr>
          <w:rFonts w:asciiTheme="minorHAnsi" w:hAnsiTheme="minorHAnsi" w:cstheme="minorHAnsi"/>
        </w:rPr>
      </w:pPr>
      <w:r w:rsidRPr="009555B9">
        <w:rPr>
          <w:rFonts w:asciiTheme="minorHAnsi" w:hAnsiTheme="minorHAnsi" w:cstheme="minorHAnsi"/>
          <w:i/>
          <w:iCs/>
        </w:rPr>
        <w:t xml:space="preserve">Bill Andrews on Telomere Basics: Curing Aging </w:t>
      </w:r>
      <w:hyperlink r:id="rId14" w:history="1">
        <w:r w:rsidR="00C10563" w:rsidRPr="009555B9">
          <w:rPr>
            <w:rStyle w:val="Hyperlink"/>
            <w:rFonts w:asciiTheme="minorHAnsi" w:hAnsiTheme="minorHAnsi" w:cstheme="minorHAnsi"/>
          </w:rPr>
          <w:t>https://www.amazon.com/gp/product/0615949983?pf_rd_r=NCJZQC262195RSQDKE20&amp;pf_rd_p=edaba0ee-c2fe-4124-9f5d-b31d6b1bfbee</w:t>
        </w:r>
      </w:hyperlink>
    </w:p>
    <w:p w14:paraId="1B4E7D5B" w14:textId="77777777" w:rsidR="00FC6A08" w:rsidRPr="009555B9" w:rsidRDefault="00FC6A08" w:rsidP="009555B9">
      <w:pPr>
        <w:jc w:val="both"/>
        <w:rPr>
          <w:rFonts w:asciiTheme="minorHAnsi" w:hAnsiTheme="minorHAnsi" w:cstheme="minorHAnsi"/>
        </w:rPr>
      </w:pPr>
    </w:p>
    <w:p w14:paraId="5E0DD7A5" w14:textId="1F40FD9F" w:rsidR="00C10563" w:rsidRPr="009555B9" w:rsidRDefault="00C10563" w:rsidP="009555B9">
      <w:pPr>
        <w:jc w:val="both"/>
        <w:rPr>
          <w:rFonts w:asciiTheme="minorHAnsi" w:hAnsiTheme="minorHAnsi" w:cstheme="minorHAnsi"/>
          <w:i/>
          <w:iCs/>
        </w:rPr>
      </w:pPr>
      <w:r w:rsidRPr="009555B9">
        <w:rPr>
          <w:rFonts w:asciiTheme="minorHAnsi" w:hAnsiTheme="minorHAnsi" w:cstheme="minorHAnsi"/>
          <w:i/>
          <w:iCs/>
        </w:rPr>
        <w:t>Telomere Lengthening: Curing all diseases including cancer and aging</w:t>
      </w:r>
    </w:p>
    <w:p w14:paraId="5053AAE8" w14:textId="1338084B" w:rsidR="0019755B" w:rsidRPr="009555B9" w:rsidRDefault="00B752B4" w:rsidP="009555B9">
      <w:pPr>
        <w:jc w:val="both"/>
        <w:rPr>
          <w:rFonts w:asciiTheme="minorHAnsi" w:hAnsiTheme="minorHAnsi" w:cstheme="minorHAnsi"/>
        </w:rPr>
      </w:pPr>
      <w:hyperlink r:id="rId15" w:history="1">
        <w:r w:rsidR="00C10563" w:rsidRPr="009555B9">
          <w:rPr>
            <w:rStyle w:val="Hyperlink"/>
            <w:rFonts w:asciiTheme="minorHAnsi" w:hAnsiTheme="minorHAnsi" w:cstheme="minorHAnsi"/>
          </w:rPr>
          <w:t>https://www.amazon.com/Telomere-Lengthening-Curing-Disease-Including/dp/0692830111/ref=sr_1_1?dchild=1&amp;keywords=telomere+lengthening+bill+andrews&amp;qid=1602090237&amp;s=books&amp;sr=1-1</w:t>
        </w:r>
      </w:hyperlink>
      <w:r w:rsidR="0019755B" w:rsidRPr="009555B9">
        <w:rPr>
          <w:rFonts w:asciiTheme="minorHAnsi" w:hAnsiTheme="minorHAnsi" w:cstheme="minorHAnsi"/>
        </w:rPr>
        <w:t xml:space="preserve"> </w:t>
      </w:r>
    </w:p>
    <w:p w14:paraId="3E68C013" w14:textId="29F7D603" w:rsidR="0019755B" w:rsidRPr="00FC6A08" w:rsidRDefault="0019755B" w:rsidP="00FC6A08"/>
    <w:p w14:paraId="7B08C34F" w14:textId="03947D6D" w:rsidR="008C1AE9" w:rsidRPr="008C1AE9" w:rsidRDefault="008C1AE9" w:rsidP="008C1AE9">
      <w:pPr>
        <w:pStyle w:val="Heading2"/>
        <w:rPr>
          <w:rFonts w:asciiTheme="minorHAnsi" w:hAnsiTheme="minorHAnsi" w:cstheme="minorHAnsi"/>
          <w:sz w:val="24"/>
          <w:szCs w:val="24"/>
        </w:rPr>
      </w:pPr>
      <w:bookmarkStart w:id="72" w:name="_Toc54293822"/>
      <w:r w:rsidRPr="008C1AE9">
        <w:rPr>
          <w:rFonts w:asciiTheme="minorHAnsi" w:hAnsiTheme="minorHAnsi" w:cstheme="minorHAnsi"/>
          <w:sz w:val="24"/>
          <w:szCs w:val="24"/>
        </w:rPr>
        <w:t>Contact</w:t>
      </w:r>
      <w:bookmarkEnd w:id="72"/>
    </w:p>
    <w:p w14:paraId="1A39B5FF" w14:textId="77777777" w:rsidR="008C1AE9" w:rsidRPr="009555B9" w:rsidRDefault="008C1AE9" w:rsidP="008C1AE9">
      <w:pPr>
        <w:rPr>
          <w:rFonts w:asciiTheme="minorHAnsi" w:hAnsiTheme="minorHAnsi" w:cstheme="minorHAnsi"/>
        </w:rPr>
      </w:pPr>
      <w:r w:rsidRPr="009555B9">
        <w:rPr>
          <w:rFonts w:asciiTheme="minorHAnsi" w:hAnsiTheme="minorHAnsi" w:cstheme="minorHAnsi"/>
        </w:rPr>
        <w:t>For more information regarding Andrews Inc., please contact Dr. Andrews directly.</w:t>
      </w:r>
    </w:p>
    <w:p w14:paraId="3307BAB3" w14:textId="77777777" w:rsidR="008C1AE9" w:rsidRPr="009555B9" w:rsidRDefault="008C1AE9" w:rsidP="008C1AE9">
      <w:pPr>
        <w:rPr>
          <w:rFonts w:asciiTheme="minorHAnsi" w:hAnsiTheme="minorHAnsi" w:cstheme="minorHAnsi"/>
        </w:rPr>
      </w:pPr>
    </w:p>
    <w:p w14:paraId="4A922E4F" w14:textId="77777777" w:rsidR="008C1AE9" w:rsidRPr="009555B9" w:rsidRDefault="008C1AE9" w:rsidP="008C1AE9">
      <w:pPr>
        <w:rPr>
          <w:rFonts w:asciiTheme="minorHAnsi" w:hAnsiTheme="minorHAnsi" w:cstheme="minorHAnsi"/>
        </w:rPr>
      </w:pPr>
      <w:r w:rsidRPr="009555B9">
        <w:rPr>
          <w:rFonts w:asciiTheme="minorHAnsi" w:hAnsiTheme="minorHAnsi" w:cstheme="minorHAnsi"/>
        </w:rPr>
        <w:t>Bill Andrews, Ph.D.</w:t>
      </w:r>
    </w:p>
    <w:p w14:paraId="650758E6" w14:textId="77777777" w:rsidR="008C1AE9" w:rsidRPr="009555B9" w:rsidRDefault="008C1AE9" w:rsidP="008C1AE9">
      <w:pPr>
        <w:rPr>
          <w:rFonts w:asciiTheme="minorHAnsi" w:hAnsiTheme="minorHAnsi" w:cstheme="minorHAnsi"/>
        </w:rPr>
      </w:pPr>
      <w:r w:rsidRPr="009555B9">
        <w:rPr>
          <w:rFonts w:asciiTheme="minorHAnsi" w:hAnsiTheme="minorHAnsi" w:cstheme="minorHAnsi"/>
        </w:rPr>
        <w:t>President</w:t>
      </w:r>
    </w:p>
    <w:p w14:paraId="65EA6557" w14:textId="77777777" w:rsidR="008C1AE9" w:rsidRPr="009555B9" w:rsidRDefault="008C1AE9" w:rsidP="008C1AE9">
      <w:pPr>
        <w:rPr>
          <w:rFonts w:asciiTheme="minorHAnsi" w:hAnsiTheme="minorHAnsi" w:cstheme="minorHAnsi"/>
        </w:rPr>
      </w:pPr>
      <w:r w:rsidRPr="009555B9">
        <w:rPr>
          <w:rFonts w:asciiTheme="minorHAnsi" w:hAnsiTheme="minorHAnsi" w:cstheme="minorHAnsi"/>
        </w:rPr>
        <w:t>Andrews Inc.</w:t>
      </w:r>
    </w:p>
    <w:p w14:paraId="6C3EA91F" w14:textId="77777777" w:rsidR="008C1AE9" w:rsidRPr="009555B9" w:rsidRDefault="008C1AE9" w:rsidP="008C1AE9">
      <w:pPr>
        <w:rPr>
          <w:rFonts w:asciiTheme="minorHAnsi" w:hAnsiTheme="minorHAnsi" w:cstheme="minorHAnsi"/>
        </w:rPr>
      </w:pPr>
      <w:r w:rsidRPr="009555B9">
        <w:rPr>
          <w:rFonts w:asciiTheme="minorHAnsi" w:hAnsiTheme="minorHAnsi" w:cstheme="minorHAnsi"/>
        </w:rPr>
        <w:t>250 S. Rock Blvd., Ste. 130</w:t>
      </w:r>
    </w:p>
    <w:p w14:paraId="3AEB0765" w14:textId="77777777" w:rsidR="008C1AE9" w:rsidRPr="009555B9" w:rsidRDefault="008C1AE9" w:rsidP="008C1AE9">
      <w:pPr>
        <w:rPr>
          <w:rFonts w:asciiTheme="minorHAnsi" w:hAnsiTheme="minorHAnsi" w:cstheme="minorHAnsi"/>
        </w:rPr>
      </w:pPr>
      <w:r w:rsidRPr="009555B9">
        <w:rPr>
          <w:rFonts w:asciiTheme="minorHAnsi" w:hAnsiTheme="minorHAnsi" w:cstheme="minorHAnsi"/>
        </w:rPr>
        <w:t>Reno, NV 89502</w:t>
      </w:r>
    </w:p>
    <w:p w14:paraId="65876E5A" w14:textId="77777777" w:rsidR="008C1AE9" w:rsidRPr="009555B9" w:rsidRDefault="00B752B4" w:rsidP="008C1AE9">
      <w:pPr>
        <w:rPr>
          <w:rFonts w:asciiTheme="minorHAnsi" w:hAnsiTheme="minorHAnsi" w:cstheme="minorHAnsi"/>
        </w:rPr>
      </w:pPr>
      <w:hyperlink r:id="rId16" w:history="1">
        <w:r w:rsidR="008C1AE9" w:rsidRPr="009555B9">
          <w:rPr>
            <w:rStyle w:val="Hyperlink"/>
            <w:rFonts w:asciiTheme="minorHAnsi" w:hAnsiTheme="minorHAnsi" w:cstheme="minorHAnsi"/>
          </w:rPr>
          <w:t>www.sierrasci.com</w:t>
        </w:r>
      </w:hyperlink>
    </w:p>
    <w:p w14:paraId="17A16989" w14:textId="77777777" w:rsidR="008C1AE9" w:rsidRPr="009555B9" w:rsidRDefault="00B752B4" w:rsidP="008C1AE9">
      <w:pPr>
        <w:rPr>
          <w:rFonts w:asciiTheme="minorHAnsi" w:hAnsiTheme="minorHAnsi" w:cstheme="minorHAnsi"/>
        </w:rPr>
      </w:pPr>
      <w:hyperlink r:id="rId17" w:history="1">
        <w:r w:rsidR="008C1AE9" w:rsidRPr="009555B9">
          <w:rPr>
            <w:rStyle w:val="Hyperlink"/>
            <w:rFonts w:asciiTheme="minorHAnsi" w:hAnsiTheme="minorHAnsi" w:cstheme="minorHAnsi"/>
          </w:rPr>
          <w:t>bandrews@sierrasci.com</w:t>
        </w:r>
      </w:hyperlink>
    </w:p>
    <w:p w14:paraId="265A6365" w14:textId="77777777" w:rsidR="008C1AE9" w:rsidRPr="009555B9" w:rsidRDefault="008C1AE9" w:rsidP="008C1AE9">
      <w:pPr>
        <w:rPr>
          <w:rFonts w:asciiTheme="minorHAnsi" w:hAnsiTheme="minorHAnsi" w:cstheme="minorHAnsi"/>
        </w:rPr>
      </w:pPr>
      <w:r w:rsidRPr="009555B9">
        <w:rPr>
          <w:rFonts w:asciiTheme="minorHAnsi" w:hAnsiTheme="minorHAnsi" w:cstheme="minorHAnsi"/>
        </w:rPr>
        <w:t>Cell/text: (775) 530-1516</w:t>
      </w:r>
    </w:p>
    <w:p w14:paraId="74A3DD20" w14:textId="77777777" w:rsidR="008C1AE9" w:rsidRPr="009555B9" w:rsidRDefault="008C1AE9" w:rsidP="008C1AE9">
      <w:pPr>
        <w:rPr>
          <w:rFonts w:asciiTheme="minorHAnsi" w:hAnsiTheme="minorHAnsi" w:cstheme="minorHAnsi"/>
        </w:rPr>
      </w:pPr>
      <w:r w:rsidRPr="009555B9">
        <w:rPr>
          <w:rFonts w:asciiTheme="minorHAnsi" w:hAnsiTheme="minorHAnsi" w:cstheme="minorHAnsi"/>
        </w:rPr>
        <w:t xml:space="preserve">Skype: </w:t>
      </w:r>
      <w:proofErr w:type="spellStart"/>
      <w:r w:rsidRPr="009555B9">
        <w:rPr>
          <w:rFonts w:asciiTheme="minorHAnsi" w:hAnsiTheme="minorHAnsi" w:cstheme="minorHAnsi"/>
        </w:rPr>
        <w:t>yonderssi</w:t>
      </w:r>
      <w:proofErr w:type="spellEnd"/>
    </w:p>
    <w:p w14:paraId="745CBE44" w14:textId="4D6700BF" w:rsidR="009A392D" w:rsidRDefault="009A392D" w:rsidP="009A392D">
      <w:pPr>
        <w:rPr>
          <w:u w:val="single"/>
        </w:rPr>
      </w:pPr>
    </w:p>
    <w:p w14:paraId="7694B749" w14:textId="77777777" w:rsidR="008C1AE9" w:rsidRDefault="008C1AE9">
      <w:pPr>
        <w:rPr>
          <w:rFonts w:asciiTheme="minorHAnsi" w:hAnsiTheme="minorHAnsi" w:cstheme="minorHAnsi"/>
          <w:b/>
          <w:bCs/>
          <w:sz w:val="32"/>
          <w:szCs w:val="32"/>
          <w:lang w:eastAsia="ko-KR"/>
        </w:rPr>
      </w:pPr>
      <w:r>
        <w:rPr>
          <w:rFonts w:asciiTheme="minorHAnsi" w:hAnsiTheme="minorHAnsi" w:cstheme="minorHAnsi"/>
          <w:szCs w:val="32"/>
        </w:rPr>
        <w:br w:type="page"/>
      </w:r>
    </w:p>
    <w:p w14:paraId="14680DD7" w14:textId="729C707F" w:rsidR="00A41D49" w:rsidRPr="009555B9" w:rsidRDefault="00A41D49" w:rsidP="00A41D49">
      <w:pPr>
        <w:pStyle w:val="Heading1"/>
        <w:jc w:val="center"/>
        <w:rPr>
          <w:rFonts w:asciiTheme="minorHAnsi" w:hAnsiTheme="minorHAnsi" w:cstheme="minorHAnsi"/>
          <w:szCs w:val="32"/>
        </w:rPr>
      </w:pPr>
      <w:bookmarkStart w:id="73" w:name="_Toc54293823"/>
      <w:r w:rsidRPr="009555B9">
        <w:rPr>
          <w:rFonts w:asciiTheme="minorHAnsi" w:hAnsiTheme="minorHAnsi" w:cstheme="minorHAnsi"/>
          <w:szCs w:val="32"/>
        </w:rPr>
        <w:lastRenderedPageBreak/>
        <w:t>Invest</w:t>
      </w:r>
      <w:r>
        <w:rPr>
          <w:rFonts w:asciiTheme="minorHAnsi" w:hAnsiTheme="minorHAnsi" w:cstheme="minorHAnsi"/>
          <w:szCs w:val="32"/>
        </w:rPr>
        <w:t>ment</w:t>
      </w:r>
      <w:bookmarkEnd w:id="73"/>
    </w:p>
    <w:p w14:paraId="76E7BFA1" w14:textId="77777777" w:rsidR="00A41D49" w:rsidRDefault="00A41D49" w:rsidP="00A41D49">
      <w:pPr>
        <w:rPr>
          <w:rFonts w:asciiTheme="minorHAnsi" w:hAnsiTheme="minorHAnsi" w:cstheme="minorHAnsi"/>
          <w:sz w:val="28"/>
          <w:szCs w:val="28"/>
        </w:rPr>
      </w:pPr>
    </w:p>
    <w:p w14:paraId="3C7EFADB" w14:textId="77777777" w:rsidR="00E0659A" w:rsidRDefault="00E0659A" w:rsidP="00A41D49">
      <w:pPr>
        <w:jc w:val="both"/>
        <w:rPr>
          <w:rFonts w:asciiTheme="minorHAnsi" w:hAnsiTheme="minorHAnsi" w:cstheme="minorHAnsi"/>
        </w:rPr>
      </w:pPr>
      <w:r>
        <w:rPr>
          <w:rFonts w:asciiTheme="minorHAnsi" w:hAnsiTheme="minorHAnsi" w:cstheme="minorHAnsi"/>
        </w:rPr>
        <w:t>In addition to seeking Go-To-Market partners, Andrews Inc. is also looking for investment funding.</w:t>
      </w:r>
    </w:p>
    <w:p w14:paraId="33AF6B1D" w14:textId="74174A01" w:rsidR="00A41D49" w:rsidRPr="009555B9" w:rsidRDefault="00A41D49" w:rsidP="00A41D49">
      <w:pPr>
        <w:jc w:val="both"/>
        <w:rPr>
          <w:rFonts w:asciiTheme="minorHAnsi" w:hAnsiTheme="minorHAnsi" w:cstheme="minorHAnsi"/>
        </w:rPr>
      </w:pPr>
      <w:r w:rsidRPr="009555B9">
        <w:rPr>
          <w:rFonts w:asciiTheme="minorHAnsi" w:hAnsiTheme="minorHAnsi" w:cstheme="minorHAnsi"/>
        </w:rPr>
        <w:t>Based on 20+ years of research, Andrews Inc. estimates that a drug that induces enough telomerase to lengthen all telomeres could be discovered within 3 years with funding of $50 million USD.</w:t>
      </w:r>
    </w:p>
    <w:p w14:paraId="6BAD1977" w14:textId="77777777" w:rsidR="00A41D49" w:rsidRPr="009555B9" w:rsidRDefault="00A41D49" w:rsidP="00A41D49">
      <w:pPr>
        <w:jc w:val="both"/>
        <w:rPr>
          <w:rFonts w:asciiTheme="minorHAnsi" w:hAnsiTheme="minorHAnsi" w:cstheme="minorHAnsi"/>
        </w:rPr>
      </w:pPr>
      <w:r w:rsidRPr="009555B9">
        <w:rPr>
          <w:rFonts w:asciiTheme="minorHAnsi" w:hAnsiTheme="minorHAnsi" w:cstheme="minorHAnsi"/>
        </w:rPr>
        <w:t>For a $50 million USD investment Andrews Inc. will provide the investor 30% equity in Andrews Inc. Andrews Inc. will provide 7.5% equity for an investment of $15 million USD.</w:t>
      </w:r>
    </w:p>
    <w:p w14:paraId="6AB6D394" w14:textId="520B3DCF" w:rsidR="00A41D49" w:rsidRPr="009555B9" w:rsidRDefault="00A41D49" w:rsidP="00A41D49">
      <w:pPr>
        <w:jc w:val="both"/>
        <w:rPr>
          <w:rFonts w:asciiTheme="minorHAnsi" w:hAnsiTheme="minorHAnsi" w:cstheme="minorHAnsi"/>
        </w:rPr>
      </w:pPr>
      <w:r w:rsidRPr="009555B9">
        <w:rPr>
          <w:rFonts w:asciiTheme="minorHAnsi" w:hAnsiTheme="minorHAnsi" w:cstheme="minorHAnsi"/>
        </w:rPr>
        <w:t>As discussed above, Andrews Inc. is also pursuing Go-To-Market partners as a source of the necessary funding. But, to be clear, Andrews Inc.’s key goal is to discover an affordable drug that lengthens all telomeres</w:t>
      </w:r>
      <w:r>
        <w:rPr>
          <w:rFonts w:asciiTheme="minorHAnsi" w:hAnsiTheme="minorHAnsi" w:cstheme="minorHAnsi"/>
        </w:rPr>
        <w:t xml:space="preserve"> as described in the Strategic Plan below</w:t>
      </w:r>
      <w:r w:rsidRPr="009555B9">
        <w:rPr>
          <w:rFonts w:asciiTheme="minorHAnsi" w:hAnsiTheme="minorHAnsi" w:cstheme="minorHAnsi"/>
        </w:rPr>
        <w:t xml:space="preserve">. So, marketing other products, is not something that Andrews Inc. is interested in pursuing itself. Instead, Andrews Inc. is relying on Go-To-Market partners to take its discoveries to market for the purpose of providing Andrews Inc. with royalties and licensing fees to fund its key research. Therefore, investors are </w:t>
      </w:r>
      <w:proofErr w:type="spellStart"/>
      <w:r w:rsidRPr="009555B9">
        <w:rPr>
          <w:rFonts w:asciiTheme="minorHAnsi" w:hAnsiTheme="minorHAnsi" w:cstheme="minorHAnsi"/>
        </w:rPr>
        <w:t>incouraged</w:t>
      </w:r>
      <w:proofErr w:type="spellEnd"/>
      <w:r w:rsidRPr="009555B9">
        <w:rPr>
          <w:rFonts w:asciiTheme="minorHAnsi" w:hAnsiTheme="minorHAnsi" w:cstheme="minorHAnsi"/>
        </w:rPr>
        <w:t xml:space="preserve"> to invest in these Go-To-Market partners also.</w:t>
      </w:r>
    </w:p>
    <w:p w14:paraId="273C37BC" w14:textId="70C399A8" w:rsidR="006A69A9" w:rsidRPr="008C1AE9" w:rsidRDefault="006A69A9" w:rsidP="00A41D49">
      <w:pPr>
        <w:pStyle w:val="Heading2"/>
        <w:rPr>
          <w:rFonts w:asciiTheme="minorHAnsi" w:hAnsiTheme="minorHAnsi" w:cstheme="minorHAnsi"/>
          <w:szCs w:val="32"/>
        </w:rPr>
      </w:pPr>
      <w:bookmarkStart w:id="74" w:name="_Toc52723047"/>
      <w:bookmarkStart w:id="75" w:name="_Toc54293824"/>
      <w:r w:rsidRPr="009555B9">
        <w:t>Strategic Plan</w:t>
      </w:r>
      <w:bookmarkEnd w:id="74"/>
      <w:bookmarkEnd w:id="75"/>
    </w:p>
    <w:p w14:paraId="4C32E8C9" w14:textId="1B3600A1" w:rsidR="001C4DB1" w:rsidRPr="009555B9" w:rsidRDefault="00D13D7B" w:rsidP="008C1AE9">
      <w:pPr>
        <w:pStyle w:val="Heading3"/>
      </w:pPr>
      <w:bookmarkStart w:id="76" w:name="_Toc52723048"/>
      <w:bookmarkStart w:id="77" w:name="_Toc54293825"/>
      <w:r w:rsidRPr="009555B9">
        <w:t>Mission</w:t>
      </w:r>
      <w:bookmarkEnd w:id="76"/>
      <w:bookmarkEnd w:id="77"/>
    </w:p>
    <w:p w14:paraId="39156A24" w14:textId="2C7041B7" w:rsidR="00C51D65" w:rsidRPr="009555B9" w:rsidRDefault="00611DCB" w:rsidP="009555B9">
      <w:pPr>
        <w:jc w:val="both"/>
        <w:rPr>
          <w:rFonts w:asciiTheme="minorHAnsi" w:hAnsiTheme="minorHAnsi" w:cstheme="minorHAnsi"/>
          <w:lang w:eastAsia="ko-KR"/>
        </w:rPr>
      </w:pPr>
      <w:r w:rsidRPr="009555B9">
        <w:rPr>
          <w:rFonts w:asciiTheme="minorHAnsi" w:hAnsiTheme="minorHAnsi" w:cstheme="minorHAnsi"/>
        </w:rPr>
        <w:t xml:space="preserve">The mission of </w:t>
      </w:r>
      <w:r w:rsidR="00A77005" w:rsidRPr="009555B9">
        <w:rPr>
          <w:rFonts w:asciiTheme="minorHAnsi" w:hAnsiTheme="minorHAnsi" w:cstheme="minorHAnsi"/>
        </w:rPr>
        <w:t>Andrews Inc.</w:t>
      </w:r>
      <w:r w:rsidRPr="009555B9">
        <w:rPr>
          <w:rFonts w:asciiTheme="minorHAnsi" w:hAnsiTheme="minorHAnsi" w:cstheme="minorHAnsi"/>
        </w:rPr>
        <w:t xml:space="preserve"> (aka </w:t>
      </w:r>
      <w:r w:rsidR="00A77005" w:rsidRPr="009555B9">
        <w:rPr>
          <w:rFonts w:asciiTheme="minorHAnsi" w:hAnsiTheme="minorHAnsi" w:cstheme="minorHAnsi"/>
        </w:rPr>
        <w:t>Sierra Sciences LLC</w:t>
      </w:r>
      <w:r w:rsidRPr="009555B9">
        <w:rPr>
          <w:rFonts w:asciiTheme="minorHAnsi" w:hAnsiTheme="minorHAnsi" w:cstheme="minorHAnsi"/>
        </w:rPr>
        <w:t>)</w:t>
      </w:r>
      <w:r w:rsidR="001B17F6" w:rsidRPr="009555B9">
        <w:rPr>
          <w:rFonts w:asciiTheme="minorHAnsi" w:hAnsiTheme="minorHAnsi" w:cstheme="minorHAnsi"/>
        </w:rPr>
        <w:t xml:space="preserve"> is to </w:t>
      </w:r>
      <w:r w:rsidR="00D12C0A" w:rsidRPr="009555B9">
        <w:rPr>
          <w:rFonts w:asciiTheme="minorHAnsi" w:hAnsiTheme="minorHAnsi" w:cstheme="minorHAnsi"/>
        </w:rPr>
        <w:t xml:space="preserve">discover a drug that will induce telomerase activity in human cells to a level high enough to reverse human aging, in every way imaginable, by lengthening telomeres. </w:t>
      </w:r>
      <w:bookmarkStart w:id="78" w:name="_Toc52723049"/>
      <w:r w:rsidR="00BD7D45" w:rsidRPr="009555B9">
        <w:rPr>
          <w:rFonts w:asciiTheme="minorHAnsi" w:hAnsiTheme="minorHAnsi" w:cstheme="minorHAnsi"/>
        </w:rPr>
        <w:t>We refer to this as “Curing Aging”.</w:t>
      </w:r>
      <w:bookmarkEnd w:id="78"/>
    </w:p>
    <w:p w14:paraId="283B8EAA" w14:textId="65AFA2D8" w:rsidR="00BC2CA6" w:rsidRPr="009555B9" w:rsidRDefault="00BC2CA6" w:rsidP="008C1AE9">
      <w:pPr>
        <w:pStyle w:val="Heading3"/>
      </w:pPr>
      <w:bookmarkStart w:id="79" w:name="_Toc54293826"/>
      <w:bookmarkStart w:id="80" w:name="_Toc52723051"/>
      <w:r w:rsidRPr="009555B9">
        <w:t>Areas of Expertise</w:t>
      </w:r>
      <w:bookmarkEnd w:id="79"/>
    </w:p>
    <w:p w14:paraId="1E0733BA" w14:textId="2489C3EB" w:rsidR="00BC2CA6" w:rsidRPr="009555B9" w:rsidRDefault="00BC2CA6" w:rsidP="009555B9">
      <w:pPr>
        <w:jc w:val="both"/>
        <w:rPr>
          <w:rFonts w:asciiTheme="minorHAnsi" w:hAnsiTheme="minorHAnsi" w:cstheme="minorHAnsi"/>
          <w:lang w:eastAsia="ko-KR"/>
        </w:rPr>
      </w:pPr>
      <w:r w:rsidRPr="009555B9">
        <w:rPr>
          <w:rFonts w:asciiTheme="minorHAnsi" w:hAnsiTheme="minorHAnsi" w:cstheme="minorHAnsi"/>
          <w:lang w:eastAsia="ko-KR"/>
        </w:rPr>
        <w:t>Putting products on the market involves several steps:</w:t>
      </w:r>
    </w:p>
    <w:p w14:paraId="19B689B8" w14:textId="77777777" w:rsidR="00BC2CA6" w:rsidRPr="009555B9" w:rsidRDefault="00BC2CA6" w:rsidP="009555B9">
      <w:pPr>
        <w:jc w:val="both"/>
        <w:rPr>
          <w:rFonts w:asciiTheme="minorHAnsi" w:eastAsia="Calibri" w:hAnsiTheme="minorHAnsi" w:cstheme="minorHAnsi"/>
        </w:rPr>
      </w:pPr>
    </w:p>
    <w:p w14:paraId="0ACE2818" w14:textId="77777777" w:rsidR="00BC2CA6" w:rsidRPr="009555B9" w:rsidRDefault="00BC2CA6" w:rsidP="009555B9">
      <w:pPr>
        <w:pStyle w:val="ListParagraph"/>
        <w:numPr>
          <w:ilvl w:val="0"/>
          <w:numId w:val="31"/>
        </w:numPr>
        <w:spacing w:line="240" w:lineRule="auto"/>
        <w:jc w:val="both"/>
        <w:rPr>
          <w:rFonts w:asciiTheme="minorHAnsi" w:hAnsiTheme="minorHAnsi" w:cstheme="minorHAnsi"/>
          <w:sz w:val="24"/>
          <w:szCs w:val="24"/>
        </w:rPr>
      </w:pPr>
      <w:r w:rsidRPr="009555B9">
        <w:rPr>
          <w:rFonts w:asciiTheme="minorHAnsi" w:hAnsiTheme="minorHAnsi" w:cstheme="minorHAnsi"/>
          <w:sz w:val="24"/>
          <w:szCs w:val="24"/>
        </w:rPr>
        <w:t>Basic Research</w:t>
      </w:r>
    </w:p>
    <w:p w14:paraId="21E4E8CD" w14:textId="4CCA3778" w:rsidR="00BC2CA6" w:rsidRPr="009555B9" w:rsidRDefault="00BC2CA6" w:rsidP="009555B9">
      <w:pPr>
        <w:pStyle w:val="ListParagraph"/>
        <w:numPr>
          <w:ilvl w:val="0"/>
          <w:numId w:val="31"/>
        </w:numPr>
        <w:spacing w:line="240" w:lineRule="auto"/>
        <w:jc w:val="both"/>
        <w:rPr>
          <w:rFonts w:asciiTheme="minorHAnsi" w:hAnsiTheme="minorHAnsi" w:cstheme="minorHAnsi"/>
          <w:sz w:val="24"/>
          <w:szCs w:val="24"/>
        </w:rPr>
      </w:pPr>
      <w:r w:rsidRPr="009555B9">
        <w:rPr>
          <w:rFonts w:asciiTheme="minorHAnsi" w:hAnsiTheme="minorHAnsi" w:cstheme="minorHAnsi"/>
          <w:sz w:val="24"/>
          <w:szCs w:val="24"/>
        </w:rPr>
        <w:t>Concept Development</w:t>
      </w:r>
    </w:p>
    <w:p w14:paraId="65C3D045" w14:textId="77777777" w:rsidR="00BC2CA6" w:rsidRPr="009555B9" w:rsidRDefault="00BC2CA6" w:rsidP="009555B9">
      <w:pPr>
        <w:pStyle w:val="ListParagraph"/>
        <w:numPr>
          <w:ilvl w:val="0"/>
          <w:numId w:val="31"/>
        </w:numPr>
        <w:spacing w:line="240" w:lineRule="auto"/>
        <w:jc w:val="both"/>
        <w:rPr>
          <w:rFonts w:asciiTheme="minorHAnsi" w:hAnsiTheme="minorHAnsi" w:cstheme="minorHAnsi"/>
          <w:sz w:val="24"/>
          <w:szCs w:val="24"/>
        </w:rPr>
      </w:pPr>
      <w:r w:rsidRPr="009555B9">
        <w:rPr>
          <w:rFonts w:asciiTheme="minorHAnsi" w:hAnsiTheme="minorHAnsi" w:cstheme="minorHAnsi"/>
          <w:sz w:val="24"/>
          <w:szCs w:val="24"/>
        </w:rPr>
        <w:t>Discovery Research and/or Assembly</w:t>
      </w:r>
    </w:p>
    <w:p w14:paraId="2419D211" w14:textId="77777777" w:rsidR="00BC2CA6" w:rsidRPr="009555B9" w:rsidRDefault="00BC2CA6" w:rsidP="009555B9">
      <w:pPr>
        <w:pStyle w:val="ListParagraph"/>
        <w:numPr>
          <w:ilvl w:val="0"/>
          <w:numId w:val="31"/>
        </w:numPr>
        <w:spacing w:line="240" w:lineRule="auto"/>
        <w:jc w:val="both"/>
        <w:rPr>
          <w:rFonts w:asciiTheme="minorHAnsi" w:hAnsiTheme="minorHAnsi" w:cstheme="minorHAnsi"/>
          <w:sz w:val="24"/>
          <w:szCs w:val="24"/>
        </w:rPr>
      </w:pPr>
      <w:r w:rsidRPr="009555B9">
        <w:rPr>
          <w:rFonts w:asciiTheme="minorHAnsi" w:hAnsiTheme="minorHAnsi" w:cstheme="minorHAnsi"/>
          <w:sz w:val="24"/>
          <w:szCs w:val="24"/>
        </w:rPr>
        <w:t>Testing</w:t>
      </w:r>
    </w:p>
    <w:p w14:paraId="0D9C9857" w14:textId="77777777" w:rsidR="00BC2CA6" w:rsidRPr="009555B9" w:rsidRDefault="00BC2CA6" w:rsidP="009555B9">
      <w:pPr>
        <w:pStyle w:val="ListParagraph"/>
        <w:numPr>
          <w:ilvl w:val="1"/>
          <w:numId w:val="31"/>
        </w:numPr>
        <w:spacing w:line="240" w:lineRule="auto"/>
        <w:jc w:val="both"/>
        <w:rPr>
          <w:rFonts w:asciiTheme="minorHAnsi" w:hAnsiTheme="minorHAnsi" w:cstheme="minorHAnsi"/>
          <w:sz w:val="24"/>
          <w:szCs w:val="24"/>
        </w:rPr>
      </w:pPr>
      <w:r w:rsidRPr="009555B9">
        <w:rPr>
          <w:rFonts w:asciiTheme="minorHAnsi" w:hAnsiTheme="minorHAnsi" w:cstheme="minorHAnsi"/>
          <w:sz w:val="24"/>
          <w:szCs w:val="24"/>
        </w:rPr>
        <w:t>Animal</w:t>
      </w:r>
    </w:p>
    <w:p w14:paraId="4B8D03FE" w14:textId="77777777" w:rsidR="00BC2CA6" w:rsidRPr="009555B9" w:rsidRDefault="00BC2CA6" w:rsidP="009555B9">
      <w:pPr>
        <w:pStyle w:val="ListParagraph"/>
        <w:numPr>
          <w:ilvl w:val="1"/>
          <w:numId w:val="31"/>
        </w:numPr>
        <w:spacing w:line="240" w:lineRule="auto"/>
        <w:jc w:val="both"/>
        <w:rPr>
          <w:rFonts w:asciiTheme="minorHAnsi" w:hAnsiTheme="minorHAnsi" w:cstheme="minorHAnsi"/>
          <w:sz w:val="24"/>
          <w:szCs w:val="24"/>
        </w:rPr>
      </w:pPr>
      <w:r w:rsidRPr="009555B9">
        <w:rPr>
          <w:rFonts w:asciiTheme="minorHAnsi" w:hAnsiTheme="minorHAnsi" w:cstheme="minorHAnsi"/>
          <w:sz w:val="24"/>
          <w:szCs w:val="24"/>
        </w:rPr>
        <w:t>Human</w:t>
      </w:r>
    </w:p>
    <w:p w14:paraId="7BDEFE90" w14:textId="77777777" w:rsidR="00BC2CA6" w:rsidRPr="009555B9" w:rsidRDefault="00BC2CA6" w:rsidP="009555B9">
      <w:pPr>
        <w:pStyle w:val="ListParagraph"/>
        <w:numPr>
          <w:ilvl w:val="0"/>
          <w:numId w:val="31"/>
        </w:numPr>
        <w:spacing w:line="240" w:lineRule="auto"/>
        <w:jc w:val="both"/>
        <w:rPr>
          <w:rFonts w:asciiTheme="minorHAnsi" w:hAnsiTheme="minorHAnsi" w:cstheme="minorHAnsi"/>
          <w:sz w:val="24"/>
          <w:szCs w:val="24"/>
        </w:rPr>
      </w:pPr>
      <w:r w:rsidRPr="009555B9">
        <w:rPr>
          <w:rFonts w:asciiTheme="minorHAnsi" w:hAnsiTheme="minorHAnsi" w:cstheme="minorHAnsi"/>
          <w:sz w:val="24"/>
          <w:szCs w:val="24"/>
        </w:rPr>
        <w:t>Regulatory Approval</w:t>
      </w:r>
    </w:p>
    <w:p w14:paraId="34D8CB9B" w14:textId="77777777" w:rsidR="00BC2CA6" w:rsidRPr="009555B9" w:rsidRDefault="00BC2CA6" w:rsidP="009555B9">
      <w:pPr>
        <w:pStyle w:val="ListParagraph"/>
        <w:numPr>
          <w:ilvl w:val="0"/>
          <w:numId w:val="31"/>
        </w:numPr>
        <w:spacing w:line="240" w:lineRule="auto"/>
        <w:jc w:val="both"/>
        <w:rPr>
          <w:rFonts w:asciiTheme="minorHAnsi" w:hAnsiTheme="minorHAnsi" w:cstheme="minorHAnsi"/>
          <w:sz w:val="24"/>
          <w:szCs w:val="24"/>
        </w:rPr>
      </w:pPr>
      <w:r w:rsidRPr="009555B9">
        <w:rPr>
          <w:rFonts w:asciiTheme="minorHAnsi" w:hAnsiTheme="minorHAnsi" w:cstheme="minorHAnsi"/>
          <w:sz w:val="24"/>
          <w:szCs w:val="24"/>
        </w:rPr>
        <w:t>Manufacturing</w:t>
      </w:r>
    </w:p>
    <w:p w14:paraId="7C07C55C" w14:textId="77777777" w:rsidR="00BC2CA6" w:rsidRPr="009555B9" w:rsidRDefault="00BC2CA6" w:rsidP="009555B9">
      <w:pPr>
        <w:pStyle w:val="ListParagraph"/>
        <w:numPr>
          <w:ilvl w:val="0"/>
          <w:numId w:val="31"/>
        </w:numPr>
        <w:spacing w:line="240" w:lineRule="auto"/>
        <w:jc w:val="both"/>
        <w:rPr>
          <w:rFonts w:asciiTheme="minorHAnsi" w:hAnsiTheme="minorHAnsi" w:cstheme="minorHAnsi"/>
          <w:sz w:val="24"/>
          <w:szCs w:val="24"/>
        </w:rPr>
      </w:pPr>
      <w:r w:rsidRPr="009555B9">
        <w:rPr>
          <w:rFonts w:asciiTheme="minorHAnsi" w:hAnsiTheme="minorHAnsi" w:cstheme="minorHAnsi"/>
          <w:sz w:val="24"/>
          <w:szCs w:val="24"/>
        </w:rPr>
        <w:t>Marketing</w:t>
      </w:r>
    </w:p>
    <w:p w14:paraId="512B4246" w14:textId="77777777" w:rsidR="00BC2CA6" w:rsidRPr="009555B9" w:rsidRDefault="00BC2CA6" w:rsidP="009555B9">
      <w:pPr>
        <w:pStyle w:val="ListParagraph"/>
        <w:numPr>
          <w:ilvl w:val="0"/>
          <w:numId w:val="31"/>
        </w:numPr>
        <w:spacing w:line="240" w:lineRule="auto"/>
        <w:jc w:val="both"/>
        <w:rPr>
          <w:rFonts w:asciiTheme="minorHAnsi" w:hAnsiTheme="minorHAnsi" w:cstheme="minorHAnsi"/>
          <w:sz w:val="24"/>
          <w:szCs w:val="24"/>
        </w:rPr>
      </w:pPr>
      <w:r w:rsidRPr="009555B9">
        <w:rPr>
          <w:rFonts w:asciiTheme="minorHAnsi" w:hAnsiTheme="minorHAnsi" w:cstheme="minorHAnsi"/>
          <w:sz w:val="24"/>
          <w:szCs w:val="24"/>
        </w:rPr>
        <w:t>Treatment (if administration requires doctors or veterinarians)</w:t>
      </w:r>
    </w:p>
    <w:p w14:paraId="039A47FB" w14:textId="77777777" w:rsidR="00BC2CA6" w:rsidRPr="009555B9" w:rsidRDefault="00BC2CA6" w:rsidP="009555B9">
      <w:pPr>
        <w:jc w:val="both"/>
        <w:rPr>
          <w:rFonts w:asciiTheme="minorHAnsi" w:eastAsia="Calibri" w:hAnsiTheme="minorHAnsi" w:cstheme="minorHAnsi"/>
        </w:rPr>
      </w:pPr>
    </w:p>
    <w:p w14:paraId="3D5AE4DD" w14:textId="19BCA8ED" w:rsidR="00D13F5C" w:rsidRPr="009555B9" w:rsidRDefault="00BC2CA6" w:rsidP="009555B9">
      <w:pPr>
        <w:jc w:val="both"/>
        <w:rPr>
          <w:rFonts w:asciiTheme="minorHAnsi" w:eastAsia="Calibri" w:hAnsiTheme="minorHAnsi" w:cstheme="minorHAnsi"/>
        </w:rPr>
      </w:pPr>
      <w:r w:rsidRPr="009555B9">
        <w:rPr>
          <w:rFonts w:asciiTheme="minorHAnsi" w:eastAsia="Calibri" w:hAnsiTheme="minorHAnsi" w:cstheme="minorHAnsi"/>
        </w:rPr>
        <w:t xml:space="preserve">Andrews Inc.’s areas of expertise are </w:t>
      </w:r>
      <w:r w:rsidR="00D13F5C" w:rsidRPr="009555B9">
        <w:rPr>
          <w:rFonts w:asciiTheme="minorHAnsi" w:eastAsia="Calibri" w:hAnsiTheme="minorHAnsi" w:cstheme="minorHAnsi"/>
        </w:rPr>
        <w:t>basic research, concept development, discovery research, and assembling prototypes</w:t>
      </w:r>
      <w:r w:rsidRPr="009555B9">
        <w:rPr>
          <w:rFonts w:asciiTheme="minorHAnsi" w:eastAsia="Calibri" w:hAnsiTheme="minorHAnsi" w:cstheme="minorHAnsi"/>
        </w:rPr>
        <w:t>.</w:t>
      </w:r>
      <w:r w:rsidR="00D13F5C" w:rsidRPr="009555B9">
        <w:rPr>
          <w:rFonts w:asciiTheme="minorHAnsi" w:eastAsia="Calibri" w:hAnsiTheme="minorHAnsi" w:cstheme="minorHAnsi"/>
        </w:rPr>
        <w:t xml:space="preserve"> We do not do testing, regulatory affairs, manufacturing, marketing, or treatments since these would distract from the earlier steps. Our skill areas include Assay Development, Basic Research, Bioinformatics, Cell &amp; </w:t>
      </w:r>
      <w:r w:rsidR="00D13F5C" w:rsidRPr="009555B9">
        <w:rPr>
          <w:rFonts w:asciiTheme="minorHAnsi" w:eastAsia="Calibri" w:hAnsiTheme="minorHAnsi" w:cstheme="minorHAnsi"/>
        </w:rPr>
        <w:lastRenderedPageBreak/>
        <w:t>Tissue Culture, Cell Biology, Chemistry, Data Analysis, Experimental Design, Experimental Psychology, Gene Expression, High Throughput Drug Screening, Logic, Math, Medicinal Chemistry, Molecular Biology, Physics, Probability, Protein Chemistry, Protein Purification, Statistical Theory, Virology, and other early stage disciplines. Testing and anything beyond the steps of testing would need to be done by Go-To-Market partners.</w:t>
      </w:r>
    </w:p>
    <w:p w14:paraId="542DDCBF" w14:textId="630ACC46" w:rsidR="00BC2CA6" w:rsidRPr="009555B9" w:rsidRDefault="00BC2CA6" w:rsidP="009555B9">
      <w:pPr>
        <w:jc w:val="both"/>
        <w:rPr>
          <w:rFonts w:asciiTheme="minorHAnsi" w:hAnsiTheme="minorHAnsi" w:cstheme="minorHAnsi"/>
        </w:rPr>
      </w:pPr>
    </w:p>
    <w:p w14:paraId="0595B109" w14:textId="2E1E910E" w:rsidR="000734A4" w:rsidRPr="009555B9" w:rsidRDefault="00610B89" w:rsidP="008C1AE9">
      <w:pPr>
        <w:pStyle w:val="Heading3"/>
      </w:pPr>
      <w:bookmarkStart w:id="81" w:name="_Toc54293827"/>
      <w:r w:rsidRPr="009555B9">
        <w:t>The Science</w:t>
      </w:r>
      <w:bookmarkEnd w:id="80"/>
      <w:bookmarkEnd w:id="81"/>
    </w:p>
    <w:p w14:paraId="5AB56475" w14:textId="77777777" w:rsidR="00610B89" w:rsidRPr="009555B9" w:rsidRDefault="00833865" w:rsidP="009555B9">
      <w:pPr>
        <w:jc w:val="both"/>
        <w:rPr>
          <w:rFonts w:asciiTheme="minorHAnsi" w:hAnsiTheme="minorHAnsi" w:cstheme="minorHAnsi"/>
        </w:rPr>
      </w:pPr>
      <w:r w:rsidRPr="009555B9">
        <w:rPr>
          <w:rFonts w:asciiTheme="minorHAnsi" w:hAnsiTheme="minorHAnsi" w:cstheme="minorHAnsi"/>
        </w:rPr>
        <w:t xml:space="preserve">At the tips of every chromosome in the human body is a biological “clock” called the “telomere”. </w:t>
      </w:r>
      <w:r w:rsidR="00E63E31" w:rsidRPr="009555B9">
        <w:rPr>
          <w:rFonts w:asciiTheme="minorHAnsi" w:hAnsiTheme="minorHAnsi" w:cstheme="minorHAnsi"/>
        </w:rPr>
        <w:t>Every time</w:t>
      </w:r>
      <w:r w:rsidR="00610B89" w:rsidRPr="009555B9">
        <w:rPr>
          <w:rFonts w:asciiTheme="minorHAnsi" w:hAnsiTheme="minorHAnsi" w:cstheme="minorHAnsi"/>
        </w:rPr>
        <w:t xml:space="preserve"> a cell divides, its </w:t>
      </w:r>
      <w:r w:rsidR="00E63E31" w:rsidRPr="009555B9">
        <w:rPr>
          <w:rFonts w:asciiTheme="minorHAnsi" w:hAnsiTheme="minorHAnsi" w:cstheme="minorHAnsi"/>
        </w:rPr>
        <w:t>telomeres get shorter and shorter, and the cell</w:t>
      </w:r>
      <w:r w:rsidR="00610B89" w:rsidRPr="009555B9">
        <w:rPr>
          <w:rFonts w:asciiTheme="minorHAnsi" w:hAnsiTheme="minorHAnsi" w:cstheme="minorHAnsi"/>
        </w:rPr>
        <w:t xml:space="preserve"> functions less</w:t>
      </w:r>
      <w:r w:rsidR="00E63E31" w:rsidRPr="009555B9">
        <w:rPr>
          <w:rFonts w:asciiTheme="minorHAnsi" w:hAnsiTheme="minorHAnsi" w:cstheme="minorHAnsi"/>
        </w:rPr>
        <w:t xml:space="preserve"> and less</w:t>
      </w:r>
      <w:r w:rsidR="00610B89" w:rsidRPr="009555B9">
        <w:rPr>
          <w:rFonts w:asciiTheme="minorHAnsi" w:hAnsiTheme="minorHAnsi" w:cstheme="minorHAnsi"/>
        </w:rPr>
        <w:t xml:space="preserve"> effectively. Eventually, the telomere</w:t>
      </w:r>
      <w:r w:rsidR="00E63E31" w:rsidRPr="009555B9">
        <w:rPr>
          <w:rFonts w:asciiTheme="minorHAnsi" w:hAnsiTheme="minorHAnsi" w:cstheme="minorHAnsi"/>
        </w:rPr>
        <w:t>s become</w:t>
      </w:r>
      <w:r w:rsidR="00610B89" w:rsidRPr="009555B9">
        <w:rPr>
          <w:rFonts w:asciiTheme="minorHAnsi" w:hAnsiTheme="minorHAnsi" w:cstheme="minorHAnsi"/>
        </w:rPr>
        <w:t xml:space="preserve"> critically short, cell division stops</w:t>
      </w:r>
      <w:r w:rsidR="00E63E31" w:rsidRPr="009555B9">
        <w:rPr>
          <w:rFonts w:asciiTheme="minorHAnsi" w:hAnsiTheme="minorHAnsi" w:cstheme="minorHAnsi"/>
        </w:rPr>
        <w:t>,</w:t>
      </w:r>
      <w:r w:rsidR="00610B89" w:rsidRPr="009555B9">
        <w:rPr>
          <w:rFonts w:asciiTheme="minorHAnsi" w:hAnsiTheme="minorHAnsi" w:cstheme="minorHAnsi"/>
        </w:rPr>
        <w:t xml:space="preserve"> and the cell</w:t>
      </w:r>
      <w:r w:rsidR="008C1F4D" w:rsidRPr="009555B9">
        <w:rPr>
          <w:rFonts w:asciiTheme="minorHAnsi" w:hAnsiTheme="minorHAnsi" w:cstheme="minorHAnsi"/>
        </w:rPr>
        <w:t xml:space="preserve"> </w:t>
      </w:r>
      <w:r w:rsidR="00610B89" w:rsidRPr="009555B9">
        <w:rPr>
          <w:rFonts w:asciiTheme="minorHAnsi" w:hAnsiTheme="minorHAnsi" w:cstheme="minorHAnsi"/>
        </w:rPr>
        <w:t>eventually atrophies and dies. Telomere shortening is a primary cause of many age-related diseases</w:t>
      </w:r>
      <w:r w:rsidR="00611DCB" w:rsidRPr="009555B9">
        <w:rPr>
          <w:rFonts w:asciiTheme="minorHAnsi" w:hAnsiTheme="minorHAnsi" w:cstheme="minorHAnsi"/>
        </w:rPr>
        <w:t xml:space="preserve"> (aka </w:t>
      </w:r>
      <w:proofErr w:type="spellStart"/>
      <w:r w:rsidR="00611DCB" w:rsidRPr="009555B9">
        <w:rPr>
          <w:rFonts w:asciiTheme="minorHAnsi" w:hAnsiTheme="minorHAnsi" w:cstheme="minorHAnsi"/>
        </w:rPr>
        <w:t>telomeropathies</w:t>
      </w:r>
      <w:proofErr w:type="spellEnd"/>
      <w:r w:rsidR="00611DCB" w:rsidRPr="009555B9">
        <w:rPr>
          <w:rFonts w:asciiTheme="minorHAnsi" w:hAnsiTheme="minorHAnsi" w:cstheme="minorHAnsi"/>
        </w:rPr>
        <w:t>)</w:t>
      </w:r>
      <w:r w:rsidR="00610B89" w:rsidRPr="009555B9">
        <w:rPr>
          <w:rFonts w:asciiTheme="minorHAnsi" w:hAnsiTheme="minorHAnsi" w:cstheme="minorHAnsi"/>
        </w:rPr>
        <w:t xml:space="preserve">, including heart disease, </w:t>
      </w:r>
      <w:r w:rsidR="00E63E31" w:rsidRPr="009555B9">
        <w:rPr>
          <w:rFonts w:asciiTheme="minorHAnsi" w:hAnsiTheme="minorHAnsi" w:cstheme="minorHAnsi"/>
        </w:rPr>
        <w:t>cancer, Alzheimer’s, arthritis, and COPD</w:t>
      </w:r>
      <w:r w:rsidR="00DE3553" w:rsidRPr="009555B9">
        <w:rPr>
          <w:rFonts w:asciiTheme="minorHAnsi" w:hAnsiTheme="minorHAnsi" w:cstheme="minorHAnsi"/>
        </w:rPr>
        <w:t>, to name a few</w:t>
      </w:r>
      <w:r w:rsidR="00E63E31" w:rsidRPr="009555B9">
        <w:rPr>
          <w:rFonts w:asciiTheme="minorHAnsi" w:hAnsiTheme="minorHAnsi" w:cstheme="minorHAnsi"/>
        </w:rPr>
        <w:t xml:space="preserve">. In addition, telomere shortening weakens </w:t>
      </w:r>
      <w:r w:rsidR="00610B89" w:rsidRPr="009555B9">
        <w:rPr>
          <w:rFonts w:asciiTheme="minorHAnsi" w:hAnsiTheme="minorHAnsi" w:cstheme="minorHAnsi"/>
        </w:rPr>
        <w:t>the cells of our im</w:t>
      </w:r>
      <w:r w:rsidR="00E63E31" w:rsidRPr="009555B9">
        <w:rPr>
          <w:rFonts w:asciiTheme="minorHAnsi" w:hAnsiTheme="minorHAnsi" w:cstheme="minorHAnsi"/>
        </w:rPr>
        <w:t>mune system progressively limiting</w:t>
      </w:r>
      <w:r w:rsidR="00610B89" w:rsidRPr="009555B9">
        <w:rPr>
          <w:rFonts w:asciiTheme="minorHAnsi" w:hAnsiTheme="minorHAnsi" w:cstheme="minorHAnsi"/>
        </w:rPr>
        <w:t xml:space="preserve"> the body’s ability to fight </w:t>
      </w:r>
      <w:r w:rsidR="00E63E31" w:rsidRPr="009555B9">
        <w:rPr>
          <w:rFonts w:asciiTheme="minorHAnsi" w:hAnsiTheme="minorHAnsi" w:cstheme="minorHAnsi"/>
        </w:rPr>
        <w:t xml:space="preserve">infectious diseases and </w:t>
      </w:r>
      <w:r w:rsidR="00610B89" w:rsidRPr="009555B9">
        <w:rPr>
          <w:rFonts w:asciiTheme="minorHAnsi" w:hAnsiTheme="minorHAnsi" w:cstheme="minorHAnsi"/>
        </w:rPr>
        <w:t>cancer.</w:t>
      </w:r>
    </w:p>
    <w:p w14:paraId="7BDBD390" w14:textId="77777777" w:rsidR="008D351C" w:rsidRDefault="008D351C" w:rsidP="00610B89"/>
    <w:p w14:paraId="3B502D34" w14:textId="09DF8B8D" w:rsidR="00610B89" w:rsidRPr="009555B9" w:rsidRDefault="00610B89" w:rsidP="009555B9">
      <w:pPr>
        <w:jc w:val="both"/>
        <w:rPr>
          <w:rFonts w:asciiTheme="minorHAnsi" w:hAnsiTheme="minorHAnsi" w:cstheme="minorHAnsi"/>
        </w:rPr>
      </w:pPr>
      <w:r w:rsidRPr="009555B9">
        <w:rPr>
          <w:rFonts w:asciiTheme="minorHAnsi" w:hAnsiTheme="minorHAnsi" w:cstheme="minorHAnsi"/>
        </w:rPr>
        <w:t>Telomerase cannot be added to cells</w:t>
      </w:r>
      <w:r w:rsidR="00E63E31" w:rsidRPr="009555B9">
        <w:rPr>
          <w:rFonts w:asciiTheme="minorHAnsi" w:hAnsiTheme="minorHAnsi" w:cstheme="minorHAnsi"/>
        </w:rPr>
        <w:t xml:space="preserve"> directly; it is too big. B</w:t>
      </w:r>
      <w:r w:rsidRPr="009555B9">
        <w:rPr>
          <w:rFonts w:asciiTheme="minorHAnsi" w:hAnsiTheme="minorHAnsi" w:cstheme="minorHAnsi"/>
        </w:rPr>
        <w:t>ut there is a gene for producing telomerase in every cell of the body</w:t>
      </w:r>
      <w:r w:rsidR="00DE3553" w:rsidRPr="009555B9">
        <w:rPr>
          <w:rFonts w:asciiTheme="minorHAnsi" w:hAnsiTheme="minorHAnsi" w:cstheme="minorHAnsi"/>
        </w:rPr>
        <w:t xml:space="preserve"> already</w:t>
      </w:r>
      <w:r w:rsidRPr="009555B9">
        <w:rPr>
          <w:rFonts w:asciiTheme="minorHAnsi" w:hAnsiTheme="minorHAnsi" w:cstheme="minorHAnsi"/>
        </w:rPr>
        <w:t>. This gene is active in reproductive cells</w:t>
      </w:r>
      <w:r w:rsidR="00DE3553" w:rsidRPr="009555B9">
        <w:rPr>
          <w:rFonts w:asciiTheme="minorHAnsi" w:hAnsiTheme="minorHAnsi" w:cstheme="minorHAnsi"/>
        </w:rPr>
        <w:t xml:space="preserve"> (more specifically, Primordial Germ Cells)</w:t>
      </w:r>
      <w:r w:rsidRPr="009555B9">
        <w:rPr>
          <w:rFonts w:asciiTheme="minorHAnsi" w:hAnsiTheme="minorHAnsi" w:cstheme="minorHAnsi"/>
        </w:rPr>
        <w:t xml:space="preserve">, but in </w:t>
      </w:r>
      <w:r w:rsidR="00A60445" w:rsidRPr="009555B9">
        <w:rPr>
          <w:rFonts w:asciiTheme="minorHAnsi" w:hAnsiTheme="minorHAnsi" w:cstheme="minorHAnsi"/>
        </w:rPr>
        <w:t>all other</w:t>
      </w:r>
      <w:r w:rsidRPr="009555B9">
        <w:rPr>
          <w:rFonts w:asciiTheme="minorHAnsi" w:hAnsiTheme="minorHAnsi" w:cstheme="minorHAnsi"/>
        </w:rPr>
        <w:t xml:space="preserve"> cells</w:t>
      </w:r>
      <w:r w:rsidR="00A60445" w:rsidRPr="009555B9">
        <w:rPr>
          <w:rFonts w:asciiTheme="minorHAnsi" w:hAnsiTheme="minorHAnsi" w:cstheme="minorHAnsi"/>
        </w:rPr>
        <w:t xml:space="preserve"> of the body</w:t>
      </w:r>
      <w:r w:rsidRPr="009555B9">
        <w:rPr>
          <w:rFonts w:asciiTheme="minorHAnsi" w:hAnsiTheme="minorHAnsi" w:cstheme="minorHAnsi"/>
        </w:rPr>
        <w:t xml:space="preserve"> it is turned off. </w:t>
      </w:r>
      <w:r w:rsidR="00DE3553" w:rsidRPr="009555B9">
        <w:rPr>
          <w:rFonts w:asciiTheme="minorHAnsi" w:hAnsiTheme="minorHAnsi" w:cstheme="minorHAnsi"/>
        </w:rPr>
        <w:t xml:space="preserve">The drugs that </w:t>
      </w:r>
      <w:r w:rsidR="007810B7" w:rsidRPr="009555B9">
        <w:rPr>
          <w:rFonts w:asciiTheme="minorHAnsi" w:hAnsiTheme="minorHAnsi" w:cstheme="minorHAnsi"/>
        </w:rPr>
        <w:t>Andrews Inc.</w:t>
      </w:r>
      <w:r w:rsidRPr="009555B9">
        <w:rPr>
          <w:rFonts w:asciiTheme="minorHAnsi" w:hAnsiTheme="minorHAnsi" w:cstheme="minorHAnsi"/>
        </w:rPr>
        <w:t>’</w:t>
      </w:r>
      <w:r w:rsidR="00425B38" w:rsidRPr="009555B9">
        <w:rPr>
          <w:rFonts w:asciiTheme="minorHAnsi" w:hAnsiTheme="minorHAnsi" w:cstheme="minorHAnsi"/>
        </w:rPr>
        <w:t>s</w:t>
      </w:r>
      <w:r w:rsidRPr="009555B9">
        <w:rPr>
          <w:rFonts w:asciiTheme="minorHAnsi" w:hAnsiTheme="minorHAnsi" w:cstheme="minorHAnsi"/>
        </w:rPr>
        <w:t xml:space="preserve"> </w:t>
      </w:r>
      <w:r w:rsidR="00DE3553" w:rsidRPr="009555B9">
        <w:rPr>
          <w:rFonts w:asciiTheme="minorHAnsi" w:hAnsiTheme="minorHAnsi" w:cstheme="minorHAnsi"/>
        </w:rPr>
        <w:t>seeks funding</w:t>
      </w:r>
      <w:r w:rsidR="00554045" w:rsidRPr="009555B9">
        <w:rPr>
          <w:rFonts w:asciiTheme="minorHAnsi" w:hAnsiTheme="minorHAnsi" w:cstheme="minorHAnsi"/>
        </w:rPr>
        <w:t xml:space="preserve"> for</w:t>
      </w:r>
      <w:r w:rsidR="00DE3553" w:rsidRPr="009555B9">
        <w:rPr>
          <w:rFonts w:asciiTheme="minorHAnsi" w:hAnsiTheme="minorHAnsi" w:cstheme="minorHAnsi"/>
        </w:rPr>
        <w:t xml:space="preserve"> will </w:t>
      </w:r>
      <w:r w:rsidRPr="009555B9">
        <w:rPr>
          <w:rFonts w:asciiTheme="minorHAnsi" w:hAnsiTheme="minorHAnsi" w:cstheme="minorHAnsi"/>
        </w:rPr>
        <w:t xml:space="preserve">turn </w:t>
      </w:r>
      <w:r w:rsidR="00DE3553" w:rsidRPr="009555B9">
        <w:rPr>
          <w:rFonts w:asciiTheme="minorHAnsi" w:hAnsiTheme="minorHAnsi" w:cstheme="minorHAnsi"/>
        </w:rPr>
        <w:t>the gene</w:t>
      </w:r>
      <w:r w:rsidRPr="009555B9">
        <w:rPr>
          <w:rFonts w:asciiTheme="minorHAnsi" w:hAnsiTheme="minorHAnsi" w:cstheme="minorHAnsi"/>
        </w:rPr>
        <w:t xml:space="preserve"> back on, and in time</w:t>
      </w:r>
      <w:r w:rsidR="00A60445" w:rsidRPr="009555B9">
        <w:rPr>
          <w:rFonts w:asciiTheme="minorHAnsi" w:hAnsiTheme="minorHAnsi" w:cstheme="minorHAnsi"/>
        </w:rPr>
        <w:t>,</w:t>
      </w:r>
      <w:r w:rsidRPr="009555B9">
        <w:rPr>
          <w:rFonts w:asciiTheme="minorHAnsi" w:hAnsiTheme="minorHAnsi" w:cstheme="minorHAnsi"/>
        </w:rPr>
        <w:t xml:space="preserve"> be developed into </w:t>
      </w:r>
      <w:r w:rsidR="00A60445" w:rsidRPr="009555B9">
        <w:rPr>
          <w:rFonts w:asciiTheme="minorHAnsi" w:hAnsiTheme="minorHAnsi" w:cstheme="minorHAnsi"/>
        </w:rPr>
        <w:t xml:space="preserve">commercial </w:t>
      </w:r>
      <w:r w:rsidRPr="009555B9">
        <w:rPr>
          <w:rFonts w:asciiTheme="minorHAnsi" w:hAnsiTheme="minorHAnsi" w:cstheme="minorHAnsi"/>
        </w:rPr>
        <w:t>pharmaceuticals.</w:t>
      </w:r>
    </w:p>
    <w:p w14:paraId="0DE30154" w14:textId="77777777" w:rsidR="008D351C" w:rsidRPr="009555B9" w:rsidRDefault="008D351C" w:rsidP="009555B9">
      <w:pPr>
        <w:jc w:val="both"/>
        <w:rPr>
          <w:rFonts w:asciiTheme="minorHAnsi" w:hAnsiTheme="minorHAnsi" w:cstheme="minorHAnsi"/>
        </w:rPr>
      </w:pPr>
    </w:p>
    <w:p w14:paraId="58B6BA66" w14:textId="5EE0B553" w:rsidR="00610B89" w:rsidRPr="009555B9" w:rsidRDefault="00B62BA0" w:rsidP="009555B9">
      <w:pPr>
        <w:jc w:val="both"/>
        <w:rPr>
          <w:rFonts w:asciiTheme="minorHAnsi" w:hAnsiTheme="minorHAnsi" w:cstheme="minorHAnsi"/>
        </w:rPr>
      </w:pPr>
      <w:r w:rsidRPr="009555B9">
        <w:rPr>
          <w:rFonts w:asciiTheme="minorHAnsi" w:hAnsiTheme="minorHAnsi" w:cstheme="minorHAnsi"/>
          <w:noProof/>
        </w:rPr>
        <w:drawing>
          <wp:anchor distT="0" distB="0" distL="114300" distR="114300" simplePos="0" relativeHeight="251657728" behindDoc="0" locked="0" layoutInCell="1" allowOverlap="1" wp14:anchorId="124C5A78" wp14:editId="16375994">
            <wp:simplePos x="0" y="0"/>
            <wp:positionH relativeFrom="column">
              <wp:posOffset>47625</wp:posOffset>
            </wp:positionH>
            <wp:positionV relativeFrom="paragraph">
              <wp:posOffset>474345</wp:posOffset>
            </wp:positionV>
            <wp:extent cx="2266950" cy="1628775"/>
            <wp:effectExtent l="0" t="0" r="0" b="0"/>
            <wp:wrapSquare wrapText="bothSides"/>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6695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0B89" w:rsidRPr="009555B9">
        <w:rPr>
          <w:rFonts w:asciiTheme="minorHAnsi" w:hAnsiTheme="minorHAnsi" w:cstheme="minorHAnsi"/>
        </w:rPr>
        <w:t>The 2009 Nobel Prize for Medicine was awarded to the scientists who, in the mid 1980s,</w:t>
      </w:r>
      <w:r w:rsidR="00A60445" w:rsidRPr="009555B9">
        <w:rPr>
          <w:rFonts w:asciiTheme="minorHAnsi" w:hAnsiTheme="minorHAnsi" w:cstheme="minorHAnsi"/>
        </w:rPr>
        <w:t xml:space="preserve"> characterized telomeres and</w:t>
      </w:r>
      <w:r w:rsidR="0009248C" w:rsidRPr="009555B9">
        <w:rPr>
          <w:rFonts w:asciiTheme="minorHAnsi" w:hAnsiTheme="minorHAnsi" w:cstheme="minorHAnsi"/>
        </w:rPr>
        <w:t xml:space="preserve"> discovered the existence of an enzyme called </w:t>
      </w:r>
      <w:r w:rsidR="00DE3553" w:rsidRPr="009555B9">
        <w:rPr>
          <w:rFonts w:asciiTheme="minorHAnsi" w:hAnsiTheme="minorHAnsi" w:cstheme="minorHAnsi"/>
        </w:rPr>
        <w:t xml:space="preserve">telomere terminal transferase </w:t>
      </w:r>
      <w:r w:rsidR="009C6E21" w:rsidRPr="009555B9">
        <w:rPr>
          <w:rFonts w:asciiTheme="minorHAnsi" w:hAnsiTheme="minorHAnsi" w:cstheme="minorHAnsi"/>
        </w:rPr>
        <w:t>that can lengthen telomeres</w:t>
      </w:r>
      <w:r w:rsidR="0009248C" w:rsidRPr="009555B9">
        <w:rPr>
          <w:rFonts w:asciiTheme="minorHAnsi" w:hAnsiTheme="minorHAnsi" w:cstheme="minorHAnsi"/>
        </w:rPr>
        <w:t xml:space="preserve"> in a single cell pond scum organism called </w:t>
      </w:r>
      <w:r w:rsidR="00A60445" w:rsidRPr="009555B9">
        <w:rPr>
          <w:rFonts w:asciiTheme="minorHAnsi" w:hAnsiTheme="minorHAnsi" w:cstheme="minorHAnsi"/>
          <w:i/>
        </w:rPr>
        <w:t>Tetrahymena</w:t>
      </w:r>
      <w:r w:rsidR="00610B89" w:rsidRPr="009555B9">
        <w:rPr>
          <w:rStyle w:val="EndnoteReference"/>
          <w:rFonts w:asciiTheme="minorHAnsi" w:hAnsiTheme="minorHAnsi" w:cstheme="minorHAnsi"/>
        </w:rPr>
        <w:endnoteReference w:id="2"/>
      </w:r>
      <w:r w:rsidR="00610B89" w:rsidRPr="009555B9">
        <w:rPr>
          <w:rFonts w:asciiTheme="minorHAnsi" w:hAnsiTheme="minorHAnsi" w:cstheme="minorHAnsi"/>
        </w:rPr>
        <w:t xml:space="preserve">. Since the </w:t>
      </w:r>
      <w:r w:rsidR="00305BF9" w:rsidRPr="009555B9">
        <w:rPr>
          <w:rFonts w:asciiTheme="minorHAnsi" w:hAnsiTheme="minorHAnsi" w:cstheme="minorHAnsi"/>
        </w:rPr>
        <w:t xml:space="preserve">discovery of </w:t>
      </w:r>
      <w:r w:rsidR="00DE3553" w:rsidRPr="009555B9">
        <w:rPr>
          <w:rFonts w:asciiTheme="minorHAnsi" w:hAnsiTheme="minorHAnsi" w:cstheme="minorHAnsi"/>
        </w:rPr>
        <w:t xml:space="preserve">a similar enzyme, called Telomerase, in </w:t>
      </w:r>
      <w:r w:rsidR="00305BF9" w:rsidRPr="009555B9">
        <w:rPr>
          <w:rFonts w:asciiTheme="minorHAnsi" w:hAnsiTheme="minorHAnsi" w:cstheme="minorHAnsi"/>
        </w:rPr>
        <w:t>human</w:t>
      </w:r>
      <w:r w:rsidR="00DE3553" w:rsidRPr="009555B9">
        <w:rPr>
          <w:rFonts w:asciiTheme="minorHAnsi" w:hAnsiTheme="minorHAnsi" w:cstheme="minorHAnsi"/>
        </w:rPr>
        <w:t>s,</w:t>
      </w:r>
      <w:r w:rsidR="00305BF9" w:rsidRPr="009555B9">
        <w:rPr>
          <w:rFonts w:asciiTheme="minorHAnsi" w:hAnsiTheme="minorHAnsi" w:cstheme="minorHAnsi"/>
        </w:rPr>
        <w:t xml:space="preserve"> by Dr. Andrews and his team in the mid-1990’</w:t>
      </w:r>
      <w:r w:rsidR="00800F77" w:rsidRPr="009555B9">
        <w:rPr>
          <w:rFonts w:asciiTheme="minorHAnsi" w:hAnsiTheme="minorHAnsi" w:cstheme="minorHAnsi"/>
        </w:rPr>
        <w:t>s</w:t>
      </w:r>
      <w:r w:rsidR="00DE3553" w:rsidRPr="009555B9">
        <w:rPr>
          <w:rFonts w:asciiTheme="minorHAnsi" w:hAnsiTheme="minorHAnsi" w:cstheme="minorHAnsi"/>
        </w:rPr>
        <w:t xml:space="preserve">, and their </w:t>
      </w:r>
      <w:r w:rsidR="00800F77" w:rsidRPr="009555B9">
        <w:rPr>
          <w:rFonts w:asciiTheme="minorHAnsi" w:hAnsiTheme="minorHAnsi" w:cstheme="minorHAnsi"/>
        </w:rPr>
        <w:t xml:space="preserve">subsequent </w:t>
      </w:r>
      <w:r w:rsidR="00DE3553" w:rsidRPr="009555B9">
        <w:rPr>
          <w:rFonts w:asciiTheme="minorHAnsi" w:hAnsiTheme="minorHAnsi" w:cstheme="minorHAnsi"/>
        </w:rPr>
        <w:t xml:space="preserve">demonstration that </w:t>
      </w:r>
      <w:r w:rsidR="00800F77" w:rsidRPr="009555B9">
        <w:rPr>
          <w:rFonts w:asciiTheme="minorHAnsi" w:hAnsiTheme="minorHAnsi" w:cstheme="minorHAnsi"/>
        </w:rPr>
        <w:t>lengthening telomeres using Telomerase in human cells reversed their aging,</w:t>
      </w:r>
      <w:r w:rsidR="00610B89" w:rsidRPr="009555B9">
        <w:rPr>
          <w:rFonts w:asciiTheme="minorHAnsi" w:hAnsiTheme="minorHAnsi" w:cstheme="minorHAnsi"/>
        </w:rPr>
        <w:t xml:space="preserve"> interest in</w:t>
      </w:r>
      <w:r w:rsidR="00DE3553" w:rsidRPr="009555B9">
        <w:rPr>
          <w:rFonts w:asciiTheme="minorHAnsi" w:hAnsiTheme="minorHAnsi" w:cstheme="minorHAnsi"/>
        </w:rPr>
        <w:t xml:space="preserve"> lengthening telomeres </w:t>
      </w:r>
      <w:r w:rsidR="00610B89" w:rsidRPr="009555B9">
        <w:rPr>
          <w:rFonts w:asciiTheme="minorHAnsi" w:hAnsiTheme="minorHAnsi" w:cstheme="minorHAnsi"/>
        </w:rPr>
        <w:t xml:space="preserve">has soared. </w:t>
      </w:r>
      <w:r w:rsidR="00AE740B" w:rsidRPr="009555B9">
        <w:rPr>
          <w:rFonts w:asciiTheme="minorHAnsi" w:hAnsiTheme="minorHAnsi" w:cstheme="minorHAnsi"/>
        </w:rPr>
        <w:t>A</w:t>
      </w:r>
      <w:r w:rsidR="007D7F48" w:rsidRPr="009555B9">
        <w:rPr>
          <w:rFonts w:asciiTheme="minorHAnsi" w:hAnsiTheme="minorHAnsi" w:cstheme="minorHAnsi"/>
        </w:rPr>
        <w:t xml:space="preserve"> study published in the January 2011</w:t>
      </w:r>
      <w:r w:rsidR="00610B89" w:rsidRPr="009555B9">
        <w:rPr>
          <w:rFonts w:asciiTheme="minorHAnsi" w:hAnsiTheme="minorHAnsi" w:cstheme="minorHAnsi"/>
        </w:rPr>
        <w:t xml:space="preserve"> journal </w:t>
      </w:r>
      <w:r w:rsidR="00610B89" w:rsidRPr="009555B9">
        <w:rPr>
          <w:rFonts w:asciiTheme="minorHAnsi" w:hAnsiTheme="minorHAnsi" w:cstheme="minorHAnsi"/>
          <w:i/>
        </w:rPr>
        <w:t>Nature</w:t>
      </w:r>
      <w:r w:rsidR="00610B89" w:rsidRPr="009555B9">
        <w:rPr>
          <w:rStyle w:val="EndnoteReference"/>
          <w:rFonts w:asciiTheme="minorHAnsi" w:hAnsiTheme="minorHAnsi" w:cstheme="minorHAnsi"/>
        </w:rPr>
        <w:endnoteReference w:id="3"/>
      </w:r>
      <w:r w:rsidR="00610B89" w:rsidRPr="009555B9">
        <w:rPr>
          <w:rFonts w:asciiTheme="minorHAnsi" w:hAnsiTheme="minorHAnsi" w:cstheme="minorHAnsi"/>
        </w:rPr>
        <w:t xml:space="preserve"> demonstrating that activating telomerase in </w:t>
      </w:r>
      <w:r w:rsidR="00800F77" w:rsidRPr="009555B9">
        <w:rPr>
          <w:rFonts w:asciiTheme="minorHAnsi" w:hAnsiTheme="minorHAnsi" w:cstheme="minorHAnsi"/>
        </w:rPr>
        <w:t xml:space="preserve">engineered </w:t>
      </w:r>
      <w:r w:rsidR="00610B89" w:rsidRPr="009555B9">
        <w:rPr>
          <w:rFonts w:asciiTheme="minorHAnsi" w:hAnsiTheme="minorHAnsi" w:cstheme="minorHAnsi"/>
        </w:rPr>
        <w:t>mice actually reversed their aging</w:t>
      </w:r>
      <w:r w:rsidR="007D7F48" w:rsidRPr="009555B9">
        <w:rPr>
          <w:rFonts w:asciiTheme="minorHAnsi" w:hAnsiTheme="minorHAnsi" w:cstheme="minorHAnsi"/>
        </w:rPr>
        <w:t xml:space="preserve"> has further fueled this excitement and has provided </w:t>
      </w:r>
      <w:r w:rsidR="00610B89" w:rsidRPr="009555B9">
        <w:rPr>
          <w:rFonts w:asciiTheme="minorHAnsi" w:hAnsiTheme="minorHAnsi" w:cstheme="minorHAnsi"/>
        </w:rPr>
        <w:t xml:space="preserve">the clearest </w:t>
      </w:r>
      <w:r w:rsidR="00800F77" w:rsidRPr="009555B9">
        <w:rPr>
          <w:rFonts w:asciiTheme="minorHAnsi" w:hAnsiTheme="minorHAnsi" w:cstheme="minorHAnsi"/>
        </w:rPr>
        <w:t xml:space="preserve">support </w:t>
      </w:r>
      <w:r w:rsidR="00610B89" w:rsidRPr="009555B9">
        <w:rPr>
          <w:rFonts w:asciiTheme="minorHAnsi" w:hAnsiTheme="minorHAnsi" w:cstheme="minorHAnsi"/>
        </w:rPr>
        <w:t xml:space="preserve">of concept yet that aging can be reversed through telomerase </w:t>
      </w:r>
      <w:r w:rsidR="00554045" w:rsidRPr="009555B9">
        <w:rPr>
          <w:rFonts w:asciiTheme="minorHAnsi" w:hAnsiTheme="minorHAnsi" w:cstheme="minorHAnsi"/>
        </w:rPr>
        <w:t xml:space="preserve">gene </w:t>
      </w:r>
      <w:r w:rsidR="00610B89" w:rsidRPr="009555B9">
        <w:rPr>
          <w:rFonts w:asciiTheme="minorHAnsi" w:hAnsiTheme="minorHAnsi" w:cstheme="minorHAnsi"/>
        </w:rPr>
        <w:t>induction.</w:t>
      </w:r>
    </w:p>
    <w:p w14:paraId="7519AE72" w14:textId="6E813297" w:rsidR="006E1E05" w:rsidRPr="009555B9" w:rsidRDefault="006E1E05" w:rsidP="00BF1259">
      <w:pPr>
        <w:rPr>
          <w:rFonts w:asciiTheme="minorHAnsi" w:hAnsiTheme="minorHAnsi" w:cstheme="minorHAnsi"/>
        </w:rPr>
      </w:pPr>
      <w:r w:rsidRPr="009555B9">
        <w:rPr>
          <w:rFonts w:asciiTheme="minorHAnsi" w:hAnsiTheme="minorHAnsi" w:cstheme="minorHAnsi"/>
        </w:rPr>
        <w:t>For more on the science watch the 38 minute video of Dr. Andrews’ presentation in</w:t>
      </w:r>
      <w:r w:rsidR="00BF1259">
        <w:rPr>
          <w:rFonts w:asciiTheme="minorHAnsi" w:hAnsiTheme="minorHAnsi" w:cstheme="minorHAnsi"/>
        </w:rPr>
        <w:t xml:space="preserve"> </w:t>
      </w:r>
      <w:r w:rsidRPr="009555B9">
        <w:rPr>
          <w:rFonts w:asciiTheme="minorHAnsi" w:hAnsiTheme="minorHAnsi" w:cstheme="minorHAnsi"/>
        </w:rPr>
        <w:t xml:space="preserve">Florida in December, 2019 at </w:t>
      </w:r>
      <w:hyperlink r:id="rId19" w:history="1">
        <w:r w:rsidR="00800F77" w:rsidRPr="009555B9">
          <w:rPr>
            <w:rStyle w:val="Hyperlink"/>
            <w:rFonts w:asciiTheme="minorHAnsi" w:hAnsiTheme="minorHAnsi" w:cstheme="minorHAnsi"/>
          </w:rPr>
          <w:t>https://www.youtube.com/watch?v=5sSwwMZ3JWU&amp;ab_channel=SierraSciences</w:t>
        </w:r>
      </w:hyperlink>
    </w:p>
    <w:p w14:paraId="77759A49" w14:textId="75ACE4F7" w:rsidR="001B41B8" w:rsidRPr="009555B9" w:rsidRDefault="001B41B8" w:rsidP="008C1AE9">
      <w:pPr>
        <w:pStyle w:val="Heading3"/>
      </w:pPr>
      <w:bookmarkStart w:id="82" w:name="_Toc54293828"/>
      <w:bookmarkStart w:id="83" w:name="_Toc52723052"/>
      <w:r w:rsidRPr="009555B9">
        <w:lastRenderedPageBreak/>
        <w:t>Markets</w:t>
      </w:r>
      <w:bookmarkEnd w:id="82"/>
    </w:p>
    <w:p w14:paraId="04D8E114" w14:textId="35897A9C" w:rsidR="001B41B8" w:rsidRPr="009555B9" w:rsidRDefault="00476571" w:rsidP="009555B9">
      <w:pPr>
        <w:jc w:val="both"/>
        <w:rPr>
          <w:rFonts w:asciiTheme="minorHAnsi" w:hAnsiTheme="minorHAnsi" w:cstheme="minorHAnsi"/>
          <w:lang w:eastAsia="ko-KR"/>
        </w:rPr>
      </w:pPr>
      <w:r w:rsidRPr="009555B9">
        <w:rPr>
          <w:rFonts w:asciiTheme="minorHAnsi" w:hAnsiTheme="minorHAnsi" w:cstheme="minorHAnsi"/>
          <w:lang w:eastAsia="ko-KR"/>
        </w:rPr>
        <w:t>Though the main market that Andrews Inc is pursuing is age reversal and increased longevity in humans and pets, n</w:t>
      </w:r>
      <w:r w:rsidR="001B41B8" w:rsidRPr="009555B9">
        <w:rPr>
          <w:rFonts w:asciiTheme="minorHAnsi" w:hAnsiTheme="minorHAnsi" w:cstheme="minorHAnsi"/>
          <w:lang w:eastAsia="ko-KR"/>
        </w:rPr>
        <w:t xml:space="preserve">umerous </w:t>
      </w:r>
      <w:r w:rsidRPr="009555B9">
        <w:rPr>
          <w:rFonts w:asciiTheme="minorHAnsi" w:hAnsiTheme="minorHAnsi" w:cstheme="minorHAnsi"/>
          <w:lang w:eastAsia="ko-KR"/>
        </w:rPr>
        <w:t xml:space="preserve">other </w:t>
      </w:r>
      <w:r w:rsidR="001B41B8" w:rsidRPr="009555B9">
        <w:rPr>
          <w:rFonts w:asciiTheme="minorHAnsi" w:hAnsiTheme="minorHAnsi" w:cstheme="minorHAnsi"/>
          <w:lang w:eastAsia="ko-KR"/>
        </w:rPr>
        <w:t>markets exist for the discoveries made at Andrews Inc.  They include Pharmaceuticals, Natural Product Supplements, Pet Products, Skin Care Products, Therapies, and Diagnostics. The</w:t>
      </w:r>
      <w:r w:rsidRPr="009555B9">
        <w:rPr>
          <w:rFonts w:asciiTheme="minorHAnsi" w:hAnsiTheme="minorHAnsi" w:cstheme="minorHAnsi"/>
          <w:lang w:eastAsia="ko-KR"/>
        </w:rPr>
        <w:t>se</w:t>
      </w:r>
      <w:r w:rsidR="001B41B8" w:rsidRPr="009555B9">
        <w:rPr>
          <w:rFonts w:asciiTheme="minorHAnsi" w:hAnsiTheme="minorHAnsi" w:cstheme="minorHAnsi"/>
          <w:lang w:eastAsia="ko-KR"/>
        </w:rPr>
        <w:t xml:space="preserve"> markets</w:t>
      </w:r>
      <w:r w:rsidR="008C2B18" w:rsidRPr="009555B9">
        <w:rPr>
          <w:rFonts w:asciiTheme="minorHAnsi" w:hAnsiTheme="minorHAnsi" w:cstheme="minorHAnsi"/>
          <w:lang w:eastAsia="ko-KR"/>
        </w:rPr>
        <w:t xml:space="preserve"> </w:t>
      </w:r>
      <w:r w:rsidR="001B41B8" w:rsidRPr="009555B9">
        <w:rPr>
          <w:rFonts w:asciiTheme="minorHAnsi" w:hAnsiTheme="minorHAnsi" w:cstheme="minorHAnsi"/>
          <w:lang w:eastAsia="ko-KR"/>
        </w:rPr>
        <w:t xml:space="preserve">include almost all </w:t>
      </w:r>
      <w:r w:rsidRPr="009555B9">
        <w:rPr>
          <w:rFonts w:asciiTheme="minorHAnsi" w:hAnsiTheme="minorHAnsi" w:cstheme="minorHAnsi"/>
          <w:lang w:eastAsia="ko-KR"/>
        </w:rPr>
        <w:t>D</w:t>
      </w:r>
      <w:r w:rsidR="001B41B8" w:rsidRPr="009555B9">
        <w:rPr>
          <w:rFonts w:asciiTheme="minorHAnsi" w:hAnsiTheme="minorHAnsi" w:cstheme="minorHAnsi"/>
          <w:lang w:eastAsia="ko-KR"/>
        </w:rPr>
        <w:t xml:space="preserve">iseases, </w:t>
      </w:r>
      <w:r w:rsidRPr="009555B9">
        <w:rPr>
          <w:rFonts w:asciiTheme="minorHAnsi" w:hAnsiTheme="minorHAnsi" w:cstheme="minorHAnsi"/>
          <w:lang w:eastAsia="ko-KR"/>
        </w:rPr>
        <w:t>A</w:t>
      </w:r>
      <w:r w:rsidR="001B41B8" w:rsidRPr="009555B9">
        <w:rPr>
          <w:rFonts w:asciiTheme="minorHAnsi" w:hAnsiTheme="minorHAnsi" w:cstheme="minorHAnsi"/>
          <w:lang w:eastAsia="ko-KR"/>
        </w:rPr>
        <w:t xml:space="preserve">ilments, </w:t>
      </w:r>
      <w:r w:rsidRPr="009555B9">
        <w:rPr>
          <w:rFonts w:asciiTheme="minorHAnsi" w:hAnsiTheme="minorHAnsi" w:cstheme="minorHAnsi"/>
          <w:lang w:eastAsia="ko-KR"/>
        </w:rPr>
        <w:t>and Enhancements for humans and pets.</w:t>
      </w:r>
      <w:r w:rsidR="00A55107" w:rsidRPr="009555B9">
        <w:rPr>
          <w:rFonts w:asciiTheme="minorHAnsi" w:hAnsiTheme="minorHAnsi" w:cstheme="minorHAnsi"/>
          <w:lang w:eastAsia="ko-KR"/>
        </w:rPr>
        <w:t xml:space="preserve"> Some of the key specific markets are listed below:</w:t>
      </w:r>
    </w:p>
    <w:p w14:paraId="7E31BCF1" w14:textId="77777777" w:rsidR="00A55107" w:rsidRPr="009555B9" w:rsidRDefault="00A55107" w:rsidP="001B41B8">
      <w:pPr>
        <w:rPr>
          <w:rFonts w:asciiTheme="minorHAnsi" w:hAnsiTheme="minorHAnsi" w:cstheme="minorHAnsi"/>
          <w:lang w:eastAsia="ko-KR"/>
        </w:rPr>
      </w:pPr>
    </w:p>
    <w:p w14:paraId="7E87D00B" w14:textId="77777777" w:rsidR="00A55107" w:rsidRPr="009555B9" w:rsidRDefault="00A55107" w:rsidP="00A55107">
      <w:pPr>
        <w:numPr>
          <w:ilvl w:val="0"/>
          <w:numId w:val="27"/>
        </w:numPr>
        <w:rPr>
          <w:rFonts w:asciiTheme="minorHAnsi" w:hAnsiTheme="minorHAnsi" w:cstheme="minorHAnsi"/>
          <w:lang w:eastAsia="ko-KR"/>
        </w:rPr>
      </w:pPr>
      <w:r w:rsidRPr="009555B9">
        <w:rPr>
          <w:rFonts w:asciiTheme="minorHAnsi" w:hAnsiTheme="minorHAnsi" w:cstheme="minorHAnsi"/>
          <w:lang w:eastAsia="ko-KR"/>
        </w:rPr>
        <w:t>Human Pharmaceutical Telomerase Inducers</w:t>
      </w:r>
    </w:p>
    <w:p w14:paraId="3B452544" w14:textId="77777777" w:rsidR="00A55107" w:rsidRPr="009555B9" w:rsidRDefault="00A55107" w:rsidP="00A55107">
      <w:pPr>
        <w:numPr>
          <w:ilvl w:val="0"/>
          <w:numId w:val="27"/>
        </w:numPr>
        <w:rPr>
          <w:rFonts w:asciiTheme="minorHAnsi" w:hAnsiTheme="minorHAnsi" w:cstheme="minorHAnsi"/>
          <w:lang w:eastAsia="ko-KR"/>
        </w:rPr>
      </w:pPr>
      <w:r w:rsidRPr="009555B9">
        <w:rPr>
          <w:rFonts w:asciiTheme="minorHAnsi" w:hAnsiTheme="minorHAnsi" w:cstheme="minorHAnsi"/>
          <w:lang w:eastAsia="ko-KR"/>
        </w:rPr>
        <w:t>Pet Pharmaceutical Telomerase Inducers</w:t>
      </w:r>
    </w:p>
    <w:p w14:paraId="66B37180" w14:textId="77777777" w:rsidR="00A55107" w:rsidRPr="009555B9" w:rsidRDefault="00A55107" w:rsidP="00A55107">
      <w:pPr>
        <w:numPr>
          <w:ilvl w:val="0"/>
          <w:numId w:val="27"/>
        </w:numPr>
        <w:rPr>
          <w:rFonts w:asciiTheme="minorHAnsi" w:hAnsiTheme="minorHAnsi" w:cstheme="minorHAnsi"/>
          <w:lang w:eastAsia="ko-KR"/>
        </w:rPr>
      </w:pPr>
      <w:r w:rsidRPr="009555B9">
        <w:rPr>
          <w:rFonts w:asciiTheme="minorHAnsi" w:hAnsiTheme="minorHAnsi" w:cstheme="minorHAnsi"/>
          <w:lang w:eastAsia="ko-KR"/>
        </w:rPr>
        <w:t>Human Natural Product Telomerase Inducers</w:t>
      </w:r>
    </w:p>
    <w:p w14:paraId="0D162680" w14:textId="77777777" w:rsidR="00A55107" w:rsidRPr="009555B9" w:rsidRDefault="00A55107" w:rsidP="00A55107">
      <w:pPr>
        <w:numPr>
          <w:ilvl w:val="0"/>
          <w:numId w:val="27"/>
        </w:numPr>
        <w:rPr>
          <w:rFonts w:asciiTheme="minorHAnsi" w:hAnsiTheme="minorHAnsi" w:cstheme="minorHAnsi"/>
          <w:lang w:eastAsia="ko-KR"/>
        </w:rPr>
      </w:pPr>
      <w:r w:rsidRPr="009555B9">
        <w:rPr>
          <w:rFonts w:asciiTheme="minorHAnsi" w:hAnsiTheme="minorHAnsi" w:cstheme="minorHAnsi"/>
          <w:lang w:eastAsia="ko-KR"/>
        </w:rPr>
        <w:t>Pet Natural Product Telomerase Inducers</w:t>
      </w:r>
    </w:p>
    <w:p w14:paraId="25CFBEAA" w14:textId="77777777" w:rsidR="00A55107" w:rsidRPr="009555B9" w:rsidRDefault="00A55107" w:rsidP="00A55107">
      <w:pPr>
        <w:numPr>
          <w:ilvl w:val="0"/>
          <w:numId w:val="27"/>
        </w:numPr>
        <w:rPr>
          <w:rFonts w:asciiTheme="minorHAnsi" w:hAnsiTheme="minorHAnsi" w:cstheme="minorHAnsi"/>
          <w:lang w:eastAsia="ko-KR"/>
        </w:rPr>
      </w:pPr>
      <w:r w:rsidRPr="009555B9">
        <w:rPr>
          <w:rFonts w:asciiTheme="minorHAnsi" w:hAnsiTheme="minorHAnsi" w:cstheme="minorHAnsi"/>
          <w:lang w:eastAsia="ko-KR"/>
        </w:rPr>
        <w:t>Supplement Pack for Telomere Protection</w:t>
      </w:r>
    </w:p>
    <w:p w14:paraId="2DD24225" w14:textId="6108D72F" w:rsidR="00A55107" w:rsidRPr="009555B9" w:rsidRDefault="00A55107" w:rsidP="00A55107">
      <w:pPr>
        <w:numPr>
          <w:ilvl w:val="0"/>
          <w:numId w:val="27"/>
        </w:numPr>
        <w:rPr>
          <w:rFonts w:asciiTheme="minorHAnsi" w:hAnsiTheme="minorHAnsi" w:cstheme="minorHAnsi"/>
          <w:lang w:eastAsia="ko-KR"/>
        </w:rPr>
      </w:pPr>
      <w:r w:rsidRPr="009555B9">
        <w:rPr>
          <w:rFonts w:asciiTheme="minorHAnsi" w:hAnsiTheme="minorHAnsi" w:cstheme="minorHAnsi"/>
          <w:lang w:eastAsia="ko-KR"/>
        </w:rPr>
        <w:t>Cosmetics</w:t>
      </w:r>
    </w:p>
    <w:p w14:paraId="2B341798" w14:textId="7253A029" w:rsidR="00E975AE" w:rsidRPr="009555B9" w:rsidRDefault="00E975AE" w:rsidP="00A55107">
      <w:pPr>
        <w:numPr>
          <w:ilvl w:val="0"/>
          <w:numId w:val="27"/>
        </w:numPr>
        <w:rPr>
          <w:rFonts w:asciiTheme="minorHAnsi" w:hAnsiTheme="minorHAnsi" w:cstheme="minorHAnsi"/>
          <w:lang w:eastAsia="ko-KR"/>
        </w:rPr>
      </w:pPr>
      <w:r w:rsidRPr="009555B9">
        <w:rPr>
          <w:rFonts w:asciiTheme="minorHAnsi" w:hAnsiTheme="minorHAnsi" w:cstheme="minorHAnsi"/>
          <w:lang w:eastAsia="ko-KR"/>
        </w:rPr>
        <w:t>Skin Care</w:t>
      </w:r>
    </w:p>
    <w:p w14:paraId="76405CBB" w14:textId="77777777" w:rsidR="00A55107" w:rsidRPr="009555B9" w:rsidRDefault="00A55107" w:rsidP="00A55107">
      <w:pPr>
        <w:numPr>
          <w:ilvl w:val="0"/>
          <w:numId w:val="27"/>
        </w:numPr>
        <w:rPr>
          <w:rFonts w:asciiTheme="minorHAnsi" w:hAnsiTheme="minorHAnsi" w:cstheme="minorHAnsi"/>
          <w:lang w:eastAsia="ko-KR"/>
        </w:rPr>
      </w:pPr>
      <w:r w:rsidRPr="009555B9">
        <w:rPr>
          <w:rFonts w:asciiTheme="minorHAnsi" w:hAnsiTheme="minorHAnsi" w:cstheme="minorHAnsi"/>
          <w:lang w:eastAsia="ko-KR"/>
        </w:rPr>
        <w:t>Wound Healing</w:t>
      </w:r>
    </w:p>
    <w:p w14:paraId="1E32633A" w14:textId="77777777" w:rsidR="00A55107" w:rsidRPr="009555B9" w:rsidRDefault="00A55107" w:rsidP="00A55107">
      <w:pPr>
        <w:numPr>
          <w:ilvl w:val="0"/>
          <w:numId w:val="27"/>
        </w:numPr>
        <w:rPr>
          <w:rFonts w:asciiTheme="minorHAnsi" w:hAnsiTheme="minorHAnsi" w:cstheme="minorHAnsi"/>
          <w:lang w:eastAsia="ko-KR"/>
        </w:rPr>
      </w:pPr>
      <w:r w:rsidRPr="009555B9">
        <w:rPr>
          <w:rFonts w:asciiTheme="minorHAnsi" w:hAnsiTheme="minorHAnsi" w:cstheme="minorHAnsi"/>
          <w:lang w:eastAsia="ko-KR"/>
        </w:rPr>
        <w:t>Degenerative Disc Disease</w:t>
      </w:r>
    </w:p>
    <w:p w14:paraId="499667C5" w14:textId="77777777" w:rsidR="00373DA0" w:rsidRPr="009555B9" w:rsidRDefault="00373DA0" w:rsidP="00373DA0">
      <w:pPr>
        <w:numPr>
          <w:ilvl w:val="0"/>
          <w:numId w:val="27"/>
        </w:numPr>
        <w:rPr>
          <w:rFonts w:asciiTheme="minorHAnsi" w:hAnsiTheme="minorHAnsi" w:cstheme="minorHAnsi"/>
          <w:lang w:eastAsia="ko-KR"/>
        </w:rPr>
      </w:pPr>
      <w:r w:rsidRPr="009555B9">
        <w:rPr>
          <w:rFonts w:asciiTheme="minorHAnsi" w:hAnsiTheme="minorHAnsi" w:cstheme="minorHAnsi"/>
          <w:i/>
          <w:iCs/>
          <w:u w:val="single"/>
          <w:lang w:eastAsia="ko-KR"/>
        </w:rPr>
        <w:t>ex vivo</w:t>
      </w:r>
      <w:r w:rsidRPr="009555B9">
        <w:rPr>
          <w:rFonts w:asciiTheme="minorHAnsi" w:hAnsiTheme="minorHAnsi" w:cstheme="minorHAnsi"/>
          <w:lang w:eastAsia="ko-KR"/>
        </w:rPr>
        <w:t xml:space="preserve"> Therapies</w:t>
      </w:r>
    </w:p>
    <w:p w14:paraId="0E157420" w14:textId="77777777" w:rsidR="00A55107" w:rsidRPr="009555B9" w:rsidRDefault="00A55107" w:rsidP="00A55107">
      <w:pPr>
        <w:numPr>
          <w:ilvl w:val="0"/>
          <w:numId w:val="27"/>
        </w:numPr>
        <w:rPr>
          <w:rFonts w:asciiTheme="minorHAnsi" w:hAnsiTheme="minorHAnsi" w:cstheme="minorHAnsi"/>
          <w:lang w:eastAsia="ko-KR"/>
        </w:rPr>
      </w:pPr>
      <w:r w:rsidRPr="009555B9">
        <w:rPr>
          <w:rFonts w:asciiTheme="minorHAnsi" w:hAnsiTheme="minorHAnsi" w:cstheme="minorHAnsi"/>
          <w:lang w:eastAsia="ko-KR"/>
        </w:rPr>
        <w:t>Stem Cell Enhancement</w:t>
      </w:r>
    </w:p>
    <w:p w14:paraId="6814B11C" w14:textId="77777777" w:rsidR="00A55107" w:rsidRPr="009555B9" w:rsidRDefault="00A55107" w:rsidP="00A55107">
      <w:pPr>
        <w:numPr>
          <w:ilvl w:val="0"/>
          <w:numId w:val="27"/>
        </w:numPr>
        <w:rPr>
          <w:rFonts w:asciiTheme="minorHAnsi" w:hAnsiTheme="minorHAnsi" w:cstheme="minorHAnsi"/>
          <w:lang w:eastAsia="ko-KR"/>
        </w:rPr>
      </w:pPr>
      <w:r w:rsidRPr="009555B9">
        <w:rPr>
          <w:rFonts w:asciiTheme="minorHAnsi" w:hAnsiTheme="minorHAnsi" w:cstheme="minorHAnsi"/>
          <w:lang w:eastAsia="ko-KR"/>
        </w:rPr>
        <w:t>Human Growth Hormone</w:t>
      </w:r>
    </w:p>
    <w:p w14:paraId="7CDB75EE" w14:textId="77777777" w:rsidR="00A55107" w:rsidRPr="009555B9" w:rsidRDefault="00A55107" w:rsidP="00A55107">
      <w:pPr>
        <w:numPr>
          <w:ilvl w:val="0"/>
          <w:numId w:val="27"/>
        </w:numPr>
        <w:rPr>
          <w:rFonts w:asciiTheme="minorHAnsi" w:hAnsiTheme="minorHAnsi" w:cstheme="minorHAnsi"/>
          <w:lang w:eastAsia="ko-KR"/>
        </w:rPr>
      </w:pPr>
      <w:r w:rsidRPr="009555B9">
        <w:rPr>
          <w:rFonts w:asciiTheme="minorHAnsi" w:hAnsiTheme="minorHAnsi" w:cstheme="minorHAnsi"/>
          <w:lang w:eastAsia="ko-KR"/>
        </w:rPr>
        <w:t>Pet Food Additives</w:t>
      </w:r>
    </w:p>
    <w:p w14:paraId="0A4827D8" w14:textId="77777777" w:rsidR="00A55107" w:rsidRPr="009555B9" w:rsidRDefault="00A55107" w:rsidP="00A55107">
      <w:pPr>
        <w:numPr>
          <w:ilvl w:val="0"/>
          <w:numId w:val="27"/>
        </w:numPr>
        <w:rPr>
          <w:rFonts w:asciiTheme="minorHAnsi" w:hAnsiTheme="minorHAnsi" w:cstheme="minorHAnsi"/>
          <w:lang w:eastAsia="ko-KR"/>
        </w:rPr>
      </w:pPr>
      <w:r w:rsidRPr="009555B9">
        <w:rPr>
          <w:rFonts w:asciiTheme="minorHAnsi" w:hAnsiTheme="minorHAnsi" w:cstheme="minorHAnsi"/>
          <w:lang w:eastAsia="ko-KR"/>
        </w:rPr>
        <w:t>Human Telomerase Gene Therapy</w:t>
      </w:r>
    </w:p>
    <w:p w14:paraId="0D2D5107" w14:textId="77777777" w:rsidR="00A55107" w:rsidRPr="009555B9" w:rsidRDefault="00A55107" w:rsidP="00A55107">
      <w:pPr>
        <w:numPr>
          <w:ilvl w:val="0"/>
          <w:numId w:val="27"/>
        </w:numPr>
        <w:rPr>
          <w:rFonts w:asciiTheme="minorHAnsi" w:hAnsiTheme="minorHAnsi" w:cstheme="minorHAnsi"/>
          <w:lang w:eastAsia="ko-KR"/>
        </w:rPr>
      </w:pPr>
      <w:r w:rsidRPr="009555B9">
        <w:rPr>
          <w:rFonts w:asciiTheme="minorHAnsi" w:hAnsiTheme="minorHAnsi" w:cstheme="minorHAnsi"/>
          <w:lang w:eastAsia="ko-KR"/>
        </w:rPr>
        <w:t>Dog Telomerase Gene Therapy</w:t>
      </w:r>
    </w:p>
    <w:p w14:paraId="1E8A3EEE" w14:textId="77777777" w:rsidR="00A55107" w:rsidRPr="009555B9" w:rsidRDefault="00A55107" w:rsidP="00A55107">
      <w:pPr>
        <w:numPr>
          <w:ilvl w:val="0"/>
          <w:numId w:val="27"/>
        </w:numPr>
        <w:rPr>
          <w:rFonts w:asciiTheme="minorHAnsi" w:hAnsiTheme="minorHAnsi" w:cstheme="minorHAnsi"/>
          <w:lang w:eastAsia="ko-KR"/>
        </w:rPr>
      </w:pPr>
      <w:r w:rsidRPr="009555B9">
        <w:rPr>
          <w:rFonts w:asciiTheme="minorHAnsi" w:hAnsiTheme="minorHAnsi" w:cstheme="minorHAnsi"/>
          <w:lang w:eastAsia="ko-KR"/>
        </w:rPr>
        <w:t>Cat Telomerase Gene Therapy</w:t>
      </w:r>
    </w:p>
    <w:p w14:paraId="389CEB95" w14:textId="77777777" w:rsidR="00A55107" w:rsidRPr="009555B9" w:rsidRDefault="00A55107" w:rsidP="00A55107">
      <w:pPr>
        <w:numPr>
          <w:ilvl w:val="0"/>
          <w:numId w:val="27"/>
        </w:numPr>
        <w:rPr>
          <w:rFonts w:asciiTheme="minorHAnsi" w:hAnsiTheme="minorHAnsi" w:cstheme="minorHAnsi"/>
          <w:lang w:eastAsia="ko-KR"/>
        </w:rPr>
      </w:pPr>
      <w:r w:rsidRPr="009555B9">
        <w:rPr>
          <w:rFonts w:asciiTheme="minorHAnsi" w:hAnsiTheme="minorHAnsi" w:cstheme="minorHAnsi"/>
          <w:lang w:eastAsia="ko-KR"/>
        </w:rPr>
        <w:t>Horse Telomerase Gene Therapy</w:t>
      </w:r>
    </w:p>
    <w:p w14:paraId="770672AA" w14:textId="77777777" w:rsidR="00A55107" w:rsidRPr="009555B9" w:rsidRDefault="00A55107" w:rsidP="00A55107">
      <w:pPr>
        <w:numPr>
          <w:ilvl w:val="0"/>
          <w:numId w:val="27"/>
        </w:numPr>
        <w:rPr>
          <w:rFonts w:asciiTheme="minorHAnsi" w:hAnsiTheme="minorHAnsi" w:cstheme="minorHAnsi"/>
          <w:lang w:eastAsia="ko-KR"/>
        </w:rPr>
      </w:pPr>
      <w:r w:rsidRPr="009555B9">
        <w:rPr>
          <w:rFonts w:asciiTheme="minorHAnsi" w:hAnsiTheme="minorHAnsi" w:cstheme="minorHAnsi"/>
          <w:lang w:eastAsia="ko-KR"/>
        </w:rPr>
        <w:t>Telomere Length Measurement</w:t>
      </w:r>
    </w:p>
    <w:p w14:paraId="4D69E529" w14:textId="77777777" w:rsidR="00A55107" w:rsidRPr="009555B9" w:rsidRDefault="00A55107" w:rsidP="00A55107">
      <w:pPr>
        <w:numPr>
          <w:ilvl w:val="0"/>
          <w:numId w:val="27"/>
        </w:numPr>
        <w:rPr>
          <w:rFonts w:asciiTheme="minorHAnsi" w:hAnsiTheme="minorHAnsi" w:cstheme="minorHAnsi"/>
          <w:lang w:eastAsia="ko-KR"/>
        </w:rPr>
      </w:pPr>
      <w:r w:rsidRPr="009555B9">
        <w:rPr>
          <w:rFonts w:asciiTheme="minorHAnsi" w:hAnsiTheme="minorHAnsi" w:cstheme="minorHAnsi"/>
          <w:lang w:eastAsia="ko-KR"/>
        </w:rPr>
        <w:t>TERT High Throughput Expression Assay</w:t>
      </w:r>
    </w:p>
    <w:p w14:paraId="7289240B" w14:textId="77777777" w:rsidR="00A55107" w:rsidRPr="009555B9" w:rsidRDefault="00A55107" w:rsidP="00A55107">
      <w:pPr>
        <w:numPr>
          <w:ilvl w:val="0"/>
          <w:numId w:val="27"/>
        </w:numPr>
        <w:rPr>
          <w:rFonts w:asciiTheme="minorHAnsi" w:hAnsiTheme="minorHAnsi" w:cstheme="minorHAnsi"/>
          <w:lang w:eastAsia="ko-KR"/>
        </w:rPr>
      </w:pPr>
      <w:r w:rsidRPr="009555B9">
        <w:rPr>
          <w:rFonts w:asciiTheme="minorHAnsi" w:hAnsiTheme="minorHAnsi" w:cstheme="minorHAnsi"/>
          <w:lang w:eastAsia="ko-KR"/>
        </w:rPr>
        <w:t>High Throughput Assay for Cancer Detection</w:t>
      </w:r>
    </w:p>
    <w:p w14:paraId="1238A526" w14:textId="77777777" w:rsidR="00A55107" w:rsidRPr="009555B9" w:rsidRDefault="00A55107" w:rsidP="00A55107">
      <w:pPr>
        <w:numPr>
          <w:ilvl w:val="0"/>
          <w:numId w:val="27"/>
        </w:numPr>
        <w:rPr>
          <w:rFonts w:asciiTheme="minorHAnsi" w:hAnsiTheme="minorHAnsi" w:cstheme="minorHAnsi"/>
          <w:lang w:eastAsia="ko-KR"/>
        </w:rPr>
      </w:pPr>
      <w:r w:rsidRPr="009555B9">
        <w:rPr>
          <w:rFonts w:asciiTheme="minorHAnsi" w:hAnsiTheme="minorHAnsi" w:cstheme="minorHAnsi"/>
          <w:lang w:eastAsia="ko-KR"/>
        </w:rPr>
        <w:t>Cancer Therapies</w:t>
      </w:r>
    </w:p>
    <w:p w14:paraId="22244CB1" w14:textId="77777777" w:rsidR="00A55107" w:rsidRPr="009555B9" w:rsidRDefault="00A55107" w:rsidP="00A55107">
      <w:pPr>
        <w:numPr>
          <w:ilvl w:val="0"/>
          <w:numId w:val="27"/>
        </w:numPr>
        <w:rPr>
          <w:rFonts w:asciiTheme="minorHAnsi" w:hAnsiTheme="minorHAnsi" w:cstheme="minorHAnsi"/>
          <w:lang w:eastAsia="ko-KR"/>
        </w:rPr>
      </w:pPr>
      <w:r w:rsidRPr="009555B9">
        <w:rPr>
          <w:rFonts w:asciiTheme="minorHAnsi" w:hAnsiTheme="minorHAnsi" w:cstheme="minorHAnsi"/>
          <w:lang w:eastAsia="ko-KR"/>
        </w:rPr>
        <w:t>Gene Editing</w:t>
      </w:r>
    </w:p>
    <w:p w14:paraId="659EEA61" w14:textId="77777777" w:rsidR="00A55107" w:rsidRPr="009555B9" w:rsidRDefault="00A55107" w:rsidP="00A55107">
      <w:pPr>
        <w:numPr>
          <w:ilvl w:val="0"/>
          <w:numId w:val="27"/>
        </w:numPr>
        <w:rPr>
          <w:rFonts w:asciiTheme="minorHAnsi" w:hAnsiTheme="minorHAnsi" w:cstheme="minorHAnsi"/>
          <w:lang w:eastAsia="ko-KR"/>
        </w:rPr>
      </w:pPr>
      <w:r w:rsidRPr="009555B9">
        <w:rPr>
          <w:rFonts w:asciiTheme="minorHAnsi" w:hAnsiTheme="minorHAnsi" w:cstheme="minorHAnsi"/>
          <w:lang w:eastAsia="ko-KR"/>
        </w:rPr>
        <w:t>All Human and Pet Healthcare, including eyecare, dental care, hair products, etc.</w:t>
      </w:r>
    </w:p>
    <w:p w14:paraId="3ABA6B1E" w14:textId="77777777" w:rsidR="00A55107" w:rsidRPr="001B41B8" w:rsidRDefault="00A55107" w:rsidP="001B41B8">
      <w:pPr>
        <w:rPr>
          <w:lang w:eastAsia="ko-KR"/>
        </w:rPr>
      </w:pPr>
    </w:p>
    <w:p w14:paraId="754651FB" w14:textId="643C46D1" w:rsidR="000650CA" w:rsidRPr="009555B9" w:rsidRDefault="00610B89" w:rsidP="008C1AE9">
      <w:pPr>
        <w:pStyle w:val="Heading3"/>
      </w:pPr>
      <w:bookmarkStart w:id="84" w:name="_Toc54293829"/>
      <w:r w:rsidRPr="009555B9">
        <w:t>Scientific Leadership</w:t>
      </w:r>
      <w:bookmarkEnd w:id="83"/>
      <w:bookmarkEnd w:id="84"/>
    </w:p>
    <w:p w14:paraId="25C41314" w14:textId="77777777" w:rsidR="00610B89" w:rsidRPr="009555B9" w:rsidRDefault="00610B89" w:rsidP="009555B9">
      <w:pPr>
        <w:jc w:val="both"/>
        <w:rPr>
          <w:rFonts w:asciiTheme="minorHAnsi" w:hAnsiTheme="minorHAnsi" w:cstheme="minorHAnsi"/>
        </w:rPr>
      </w:pPr>
      <w:r w:rsidRPr="009555B9">
        <w:rPr>
          <w:rFonts w:asciiTheme="minorHAnsi" w:hAnsiTheme="minorHAnsi" w:cstheme="minorHAnsi"/>
        </w:rPr>
        <w:t>Dr. Bill Andrews, founder and President, lead</w:t>
      </w:r>
      <w:r w:rsidR="00425B38" w:rsidRPr="009555B9">
        <w:rPr>
          <w:rFonts w:asciiTheme="minorHAnsi" w:hAnsiTheme="minorHAnsi" w:cstheme="minorHAnsi"/>
        </w:rPr>
        <w:t xml:space="preserve">s the research effort at </w:t>
      </w:r>
      <w:r w:rsidR="007810B7" w:rsidRPr="009555B9">
        <w:rPr>
          <w:rFonts w:asciiTheme="minorHAnsi" w:hAnsiTheme="minorHAnsi" w:cstheme="minorHAnsi"/>
        </w:rPr>
        <w:t>Andrews Inc</w:t>
      </w:r>
      <w:r w:rsidRPr="009555B9">
        <w:rPr>
          <w:rFonts w:asciiTheme="minorHAnsi" w:hAnsiTheme="minorHAnsi" w:cstheme="minorHAnsi"/>
        </w:rPr>
        <w:t xml:space="preserve">. </w:t>
      </w:r>
      <w:r w:rsidR="00065CD6" w:rsidRPr="009555B9">
        <w:rPr>
          <w:rFonts w:asciiTheme="minorHAnsi" w:hAnsiTheme="minorHAnsi" w:cstheme="minorHAnsi"/>
        </w:rPr>
        <w:t xml:space="preserve">From 1993 to </w:t>
      </w:r>
      <w:r w:rsidRPr="009555B9">
        <w:rPr>
          <w:rFonts w:asciiTheme="minorHAnsi" w:hAnsiTheme="minorHAnsi" w:cstheme="minorHAnsi"/>
        </w:rPr>
        <w:t xml:space="preserve">1997, Dr. Andrews led the team at </w:t>
      </w:r>
      <w:proofErr w:type="spellStart"/>
      <w:r w:rsidRPr="009555B9">
        <w:rPr>
          <w:rFonts w:asciiTheme="minorHAnsi" w:hAnsiTheme="minorHAnsi" w:cstheme="minorHAnsi"/>
        </w:rPr>
        <w:t>Geron</w:t>
      </w:r>
      <w:proofErr w:type="spellEnd"/>
      <w:r w:rsidRPr="009555B9">
        <w:rPr>
          <w:rFonts w:asciiTheme="minorHAnsi" w:hAnsiTheme="minorHAnsi" w:cstheme="minorHAnsi"/>
        </w:rPr>
        <w:t xml:space="preserve"> Corporation </w:t>
      </w:r>
      <w:r w:rsidR="00065CD6" w:rsidRPr="009555B9">
        <w:rPr>
          <w:rFonts w:asciiTheme="minorHAnsi" w:hAnsiTheme="minorHAnsi" w:cstheme="minorHAnsi"/>
        </w:rPr>
        <w:t xml:space="preserve">that </w:t>
      </w:r>
      <w:r w:rsidRPr="009555B9">
        <w:rPr>
          <w:rFonts w:asciiTheme="minorHAnsi" w:hAnsiTheme="minorHAnsi" w:cstheme="minorHAnsi"/>
        </w:rPr>
        <w:t>discover</w:t>
      </w:r>
      <w:r w:rsidR="00065CD6" w:rsidRPr="009555B9">
        <w:rPr>
          <w:rFonts w:asciiTheme="minorHAnsi" w:hAnsiTheme="minorHAnsi" w:cstheme="minorHAnsi"/>
        </w:rPr>
        <w:t>ed</w:t>
      </w:r>
      <w:r w:rsidRPr="009555B9">
        <w:rPr>
          <w:rFonts w:asciiTheme="minorHAnsi" w:hAnsiTheme="minorHAnsi" w:cstheme="minorHAnsi"/>
        </w:rPr>
        <w:t xml:space="preserve"> human telomerase. For this achievement, he</w:t>
      </w:r>
      <w:r w:rsidR="00AE740B" w:rsidRPr="009555B9">
        <w:rPr>
          <w:rFonts w:asciiTheme="minorHAnsi" w:hAnsiTheme="minorHAnsi" w:cstheme="minorHAnsi"/>
        </w:rPr>
        <w:t xml:space="preserve"> was awarded</w:t>
      </w:r>
      <w:r w:rsidRPr="009555B9">
        <w:rPr>
          <w:rFonts w:asciiTheme="minorHAnsi" w:hAnsiTheme="minorHAnsi" w:cstheme="minorHAnsi"/>
        </w:rPr>
        <w:t xml:space="preserve"> second place as 1997 </w:t>
      </w:r>
      <w:r w:rsidR="00065CD6" w:rsidRPr="009555B9">
        <w:rPr>
          <w:rFonts w:asciiTheme="minorHAnsi" w:hAnsiTheme="minorHAnsi" w:cstheme="minorHAnsi"/>
        </w:rPr>
        <w:t>National</w:t>
      </w:r>
      <w:r w:rsidRPr="009555B9">
        <w:rPr>
          <w:rFonts w:asciiTheme="minorHAnsi" w:hAnsiTheme="minorHAnsi" w:cstheme="minorHAnsi"/>
        </w:rPr>
        <w:t xml:space="preserve"> Inventor of the Year.</w:t>
      </w:r>
      <w:r w:rsidR="00ED2E4D" w:rsidRPr="009555B9">
        <w:rPr>
          <w:rFonts w:asciiTheme="minorHAnsi" w:hAnsiTheme="minorHAnsi" w:cstheme="minorHAnsi"/>
        </w:rPr>
        <w:t xml:space="preserve"> Dr. Andrews is a named inventor on </w:t>
      </w:r>
      <w:r w:rsidR="00065CD6" w:rsidRPr="009555B9">
        <w:rPr>
          <w:rFonts w:asciiTheme="minorHAnsi" w:hAnsiTheme="minorHAnsi" w:cstheme="minorHAnsi"/>
        </w:rPr>
        <w:t xml:space="preserve">more than </w:t>
      </w:r>
      <w:r w:rsidR="00ED2E4D" w:rsidRPr="009555B9">
        <w:rPr>
          <w:rFonts w:asciiTheme="minorHAnsi" w:hAnsiTheme="minorHAnsi" w:cstheme="minorHAnsi"/>
        </w:rPr>
        <w:t>50 US-issued patents</w:t>
      </w:r>
      <w:r w:rsidR="009B6705" w:rsidRPr="009555B9">
        <w:rPr>
          <w:rFonts w:asciiTheme="minorHAnsi" w:hAnsiTheme="minorHAnsi" w:cstheme="minorHAnsi"/>
        </w:rPr>
        <w:t xml:space="preserve"> related to telomerase</w:t>
      </w:r>
      <w:r w:rsidR="00065CD6" w:rsidRPr="009555B9">
        <w:rPr>
          <w:rFonts w:asciiTheme="minorHAnsi" w:hAnsiTheme="minorHAnsi" w:cstheme="minorHAnsi"/>
        </w:rPr>
        <w:t>.</w:t>
      </w:r>
    </w:p>
    <w:p w14:paraId="6E1CBAB5" w14:textId="58F51581" w:rsidR="00800F77" w:rsidRPr="009555B9" w:rsidRDefault="00800F77" w:rsidP="009555B9">
      <w:pPr>
        <w:jc w:val="both"/>
        <w:rPr>
          <w:rFonts w:asciiTheme="minorHAnsi" w:hAnsiTheme="minorHAnsi" w:cstheme="minorHAnsi"/>
        </w:rPr>
      </w:pPr>
      <w:r w:rsidRPr="009555B9">
        <w:rPr>
          <w:rFonts w:asciiTheme="minorHAnsi" w:hAnsiTheme="minorHAnsi" w:cstheme="minorHAnsi"/>
        </w:rPr>
        <w:t xml:space="preserve">Prior to working at </w:t>
      </w:r>
      <w:proofErr w:type="spellStart"/>
      <w:r w:rsidRPr="009555B9">
        <w:rPr>
          <w:rFonts w:asciiTheme="minorHAnsi" w:hAnsiTheme="minorHAnsi" w:cstheme="minorHAnsi"/>
        </w:rPr>
        <w:t>Geron</w:t>
      </w:r>
      <w:proofErr w:type="spellEnd"/>
      <w:r w:rsidRPr="009555B9">
        <w:rPr>
          <w:rFonts w:asciiTheme="minorHAnsi" w:hAnsiTheme="minorHAnsi" w:cstheme="minorHAnsi"/>
        </w:rPr>
        <w:t xml:space="preserve">, Dr. Andrews, had a spectacular career playing key roles in discovering and testing many of the blockbuster biotech discoveries that have ever been made. These include Human Growth Hormone (HGH), </w:t>
      </w:r>
      <w:proofErr w:type="spellStart"/>
      <w:r w:rsidRPr="009555B9">
        <w:rPr>
          <w:rFonts w:asciiTheme="minorHAnsi" w:hAnsiTheme="minorHAnsi" w:cstheme="minorHAnsi"/>
        </w:rPr>
        <w:t>Prochymosin</w:t>
      </w:r>
      <w:proofErr w:type="spellEnd"/>
      <w:r w:rsidRPr="009555B9">
        <w:rPr>
          <w:rFonts w:asciiTheme="minorHAnsi" w:hAnsiTheme="minorHAnsi" w:cstheme="minorHAnsi"/>
        </w:rPr>
        <w:t xml:space="preserve"> (aka </w:t>
      </w:r>
      <w:proofErr w:type="spellStart"/>
      <w:r w:rsidRPr="009555B9">
        <w:rPr>
          <w:rFonts w:asciiTheme="minorHAnsi" w:hAnsiTheme="minorHAnsi" w:cstheme="minorHAnsi"/>
        </w:rPr>
        <w:t>proren</w:t>
      </w:r>
      <w:r w:rsidR="00554045" w:rsidRPr="009555B9">
        <w:rPr>
          <w:rFonts w:asciiTheme="minorHAnsi" w:hAnsiTheme="minorHAnsi" w:cstheme="minorHAnsi"/>
        </w:rPr>
        <w:t>n</w:t>
      </w:r>
      <w:r w:rsidRPr="009555B9">
        <w:rPr>
          <w:rFonts w:asciiTheme="minorHAnsi" w:hAnsiTheme="minorHAnsi" w:cstheme="minorHAnsi"/>
        </w:rPr>
        <w:t>in</w:t>
      </w:r>
      <w:proofErr w:type="spellEnd"/>
      <w:r w:rsidRPr="009555B9">
        <w:rPr>
          <w:rFonts w:asciiTheme="minorHAnsi" w:hAnsiTheme="minorHAnsi" w:cstheme="minorHAnsi"/>
        </w:rPr>
        <w:t xml:space="preserve">), </w:t>
      </w:r>
      <w:r w:rsidRPr="009555B9">
        <w:rPr>
          <w:rFonts w:asciiTheme="minorHAnsi" w:hAnsiTheme="minorHAnsi" w:cstheme="minorHAnsi"/>
        </w:rPr>
        <w:lastRenderedPageBreak/>
        <w:t>Tissue Plasminogen Activator (</w:t>
      </w:r>
      <w:proofErr w:type="spellStart"/>
      <w:r w:rsidRPr="009555B9">
        <w:rPr>
          <w:rFonts w:asciiTheme="minorHAnsi" w:hAnsiTheme="minorHAnsi" w:cstheme="minorHAnsi"/>
        </w:rPr>
        <w:t>tPA</w:t>
      </w:r>
      <w:proofErr w:type="spellEnd"/>
      <w:r w:rsidRPr="009555B9">
        <w:rPr>
          <w:rFonts w:asciiTheme="minorHAnsi" w:hAnsiTheme="minorHAnsi" w:cstheme="minorHAnsi"/>
        </w:rPr>
        <w:t xml:space="preserve">), Erythropoietin (EPO), Thrombomodulin, and </w:t>
      </w:r>
      <w:proofErr w:type="spellStart"/>
      <w:r w:rsidRPr="009555B9">
        <w:rPr>
          <w:rFonts w:asciiTheme="minorHAnsi" w:hAnsiTheme="minorHAnsi" w:cstheme="minorHAnsi"/>
        </w:rPr>
        <w:t>BetaSeron</w:t>
      </w:r>
      <w:proofErr w:type="spellEnd"/>
      <w:r w:rsidRPr="009555B9">
        <w:rPr>
          <w:rFonts w:asciiTheme="minorHAnsi" w:hAnsiTheme="minorHAnsi" w:cstheme="minorHAnsi"/>
        </w:rPr>
        <w:t xml:space="preserve">. </w:t>
      </w:r>
      <w:r w:rsidR="009B6705" w:rsidRPr="009555B9">
        <w:rPr>
          <w:rFonts w:asciiTheme="minorHAnsi" w:hAnsiTheme="minorHAnsi" w:cstheme="minorHAnsi"/>
        </w:rPr>
        <w:t>Dr. Andrews also</w:t>
      </w:r>
      <w:r w:rsidR="00554045" w:rsidRPr="009555B9">
        <w:rPr>
          <w:rFonts w:asciiTheme="minorHAnsi" w:hAnsiTheme="minorHAnsi" w:cstheme="minorHAnsi"/>
        </w:rPr>
        <w:t xml:space="preserve"> has</w:t>
      </w:r>
      <w:r w:rsidR="009B6705" w:rsidRPr="009555B9">
        <w:rPr>
          <w:rFonts w:asciiTheme="minorHAnsi" w:hAnsiTheme="minorHAnsi" w:cstheme="minorHAnsi"/>
        </w:rPr>
        <w:t xml:space="preserve"> a strong background in cancer research and has been instrumental in a lot of the research involving targets for treating cancer such as c-erbB-2, DCC, Estrogen Receptor, </w:t>
      </w:r>
      <w:proofErr w:type="spellStart"/>
      <w:r w:rsidR="009B6705" w:rsidRPr="009555B9">
        <w:rPr>
          <w:rFonts w:asciiTheme="minorHAnsi" w:hAnsiTheme="minorHAnsi" w:cstheme="minorHAnsi"/>
        </w:rPr>
        <w:t>Heregulin</w:t>
      </w:r>
      <w:proofErr w:type="spellEnd"/>
      <w:r w:rsidR="009B6705" w:rsidRPr="009555B9">
        <w:rPr>
          <w:rFonts w:asciiTheme="minorHAnsi" w:hAnsiTheme="minorHAnsi" w:cstheme="minorHAnsi"/>
        </w:rPr>
        <w:t xml:space="preserve">, Endothelin, </w:t>
      </w:r>
      <w:proofErr w:type="spellStart"/>
      <w:r w:rsidR="009B6705" w:rsidRPr="009555B9">
        <w:rPr>
          <w:rFonts w:asciiTheme="minorHAnsi" w:hAnsiTheme="minorHAnsi" w:cstheme="minorHAnsi"/>
        </w:rPr>
        <w:t>Cripto</w:t>
      </w:r>
      <w:proofErr w:type="spellEnd"/>
      <w:r w:rsidR="009B6705" w:rsidRPr="009555B9">
        <w:rPr>
          <w:rFonts w:asciiTheme="minorHAnsi" w:hAnsiTheme="minorHAnsi" w:cstheme="minorHAnsi"/>
        </w:rPr>
        <w:t>, RAGE, to name a few.</w:t>
      </w:r>
    </w:p>
    <w:p w14:paraId="07E6B836" w14:textId="77777777" w:rsidR="00BF1259" w:rsidRDefault="00BF1259" w:rsidP="00BF1259">
      <w:pPr>
        <w:pStyle w:val="Heading2"/>
        <w:jc w:val="both"/>
        <w:rPr>
          <w:rFonts w:asciiTheme="minorHAnsi" w:hAnsiTheme="minorHAnsi" w:cstheme="minorHAnsi"/>
          <w:sz w:val="24"/>
          <w:szCs w:val="24"/>
        </w:rPr>
      </w:pPr>
      <w:bookmarkStart w:id="85" w:name="_Toc52723061"/>
    </w:p>
    <w:p w14:paraId="0A934230" w14:textId="0B744E26" w:rsidR="0051238B" w:rsidRPr="009555B9" w:rsidRDefault="0051238B" w:rsidP="008C1AE9">
      <w:pPr>
        <w:pStyle w:val="Heading3"/>
      </w:pPr>
      <w:bookmarkStart w:id="86" w:name="_Toc54293830"/>
      <w:r w:rsidRPr="009555B9">
        <w:t>Use of Funds</w:t>
      </w:r>
      <w:bookmarkEnd w:id="85"/>
      <w:bookmarkEnd w:id="86"/>
    </w:p>
    <w:p w14:paraId="4E5EF0D2" w14:textId="652F80B1" w:rsidR="0051238B" w:rsidRPr="009555B9" w:rsidRDefault="00554045" w:rsidP="009555B9">
      <w:pPr>
        <w:jc w:val="both"/>
        <w:rPr>
          <w:rFonts w:asciiTheme="minorHAnsi" w:hAnsiTheme="minorHAnsi" w:cstheme="minorHAnsi"/>
        </w:rPr>
      </w:pPr>
      <w:r w:rsidRPr="009555B9">
        <w:rPr>
          <w:rFonts w:asciiTheme="minorHAnsi" w:hAnsiTheme="minorHAnsi" w:cstheme="minorHAnsi"/>
        </w:rPr>
        <w:t>O</w:t>
      </w:r>
      <w:r w:rsidR="0051238B" w:rsidRPr="009555B9">
        <w:rPr>
          <w:rFonts w:asciiTheme="minorHAnsi" w:hAnsiTheme="minorHAnsi" w:cstheme="minorHAnsi"/>
        </w:rPr>
        <w:t xml:space="preserve">nce funding is obtained </w:t>
      </w:r>
      <w:r w:rsidRPr="009555B9">
        <w:rPr>
          <w:rFonts w:asciiTheme="minorHAnsi" w:hAnsiTheme="minorHAnsi" w:cstheme="minorHAnsi"/>
        </w:rPr>
        <w:t xml:space="preserve">to discover a drug that will lengthen all telomeres Andrews Inc. </w:t>
      </w:r>
      <w:r w:rsidR="0051238B" w:rsidRPr="009555B9">
        <w:rPr>
          <w:rFonts w:asciiTheme="minorHAnsi" w:hAnsiTheme="minorHAnsi" w:cstheme="minorHAnsi"/>
        </w:rPr>
        <w:t xml:space="preserve">will </w:t>
      </w:r>
      <w:r w:rsidRPr="009555B9">
        <w:rPr>
          <w:rFonts w:asciiTheme="minorHAnsi" w:hAnsiTheme="minorHAnsi" w:cstheme="minorHAnsi"/>
        </w:rPr>
        <w:t>need to increase</w:t>
      </w:r>
      <w:r w:rsidR="0051238B" w:rsidRPr="009555B9">
        <w:rPr>
          <w:rFonts w:asciiTheme="minorHAnsi" w:hAnsiTheme="minorHAnsi" w:cstheme="minorHAnsi"/>
        </w:rPr>
        <w:t xml:space="preserve"> </w:t>
      </w:r>
      <w:r w:rsidRPr="009555B9">
        <w:rPr>
          <w:rFonts w:asciiTheme="minorHAnsi" w:hAnsiTheme="minorHAnsi" w:cstheme="minorHAnsi"/>
        </w:rPr>
        <w:t>its</w:t>
      </w:r>
      <w:r w:rsidR="0051238B" w:rsidRPr="009555B9">
        <w:rPr>
          <w:rFonts w:asciiTheme="minorHAnsi" w:hAnsiTheme="minorHAnsi" w:cstheme="minorHAnsi"/>
        </w:rPr>
        <w:t xml:space="preserve"> scientific and support staff:</w:t>
      </w:r>
    </w:p>
    <w:p w14:paraId="2B4989C6" w14:textId="77777777" w:rsidR="0051238B" w:rsidRDefault="0051238B" w:rsidP="0051238B">
      <w:r w:rsidRPr="005B2CCB">
        <w:rPr>
          <w:noProof/>
        </w:rPr>
        <w:drawing>
          <wp:inline distT="0" distB="0" distL="0" distR="0" wp14:anchorId="3CE63E2E" wp14:editId="67EC4E83">
            <wp:extent cx="4541520" cy="2082800"/>
            <wp:effectExtent l="0" t="0" r="0" b="0"/>
            <wp:docPr id="3" name="Objec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41520" cy="2082800"/>
                    </a:xfrm>
                    <a:prstGeom prst="rect">
                      <a:avLst/>
                    </a:prstGeom>
                    <a:noFill/>
                    <a:ln>
                      <a:noFill/>
                    </a:ln>
                  </pic:spPr>
                </pic:pic>
              </a:graphicData>
            </a:graphic>
          </wp:inline>
        </w:drawing>
      </w:r>
    </w:p>
    <w:p w14:paraId="3F373078" w14:textId="77777777" w:rsidR="0051238B" w:rsidRDefault="0051238B" w:rsidP="0051238B"/>
    <w:p w14:paraId="434B46A2" w14:textId="77777777" w:rsidR="0051238B" w:rsidRPr="006F65A2" w:rsidRDefault="0051238B" w:rsidP="0051238B">
      <w:pPr>
        <w:ind w:left="-432"/>
      </w:pPr>
    </w:p>
    <w:p w14:paraId="39E182ED" w14:textId="7EC8511C" w:rsidR="0051238B" w:rsidRPr="009555B9" w:rsidRDefault="0051238B" w:rsidP="009555B9">
      <w:pPr>
        <w:jc w:val="both"/>
        <w:rPr>
          <w:rFonts w:asciiTheme="minorHAnsi" w:hAnsiTheme="minorHAnsi" w:cstheme="minorHAnsi"/>
        </w:rPr>
      </w:pPr>
      <w:r w:rsidRPr="009555B9">
        <w:rPr>
          <w:rFonts w:asciiTheme="minorHAnsi" w:hAnsiTheme="minorHAnsi" w:cstheme="minorHAnsi"/>
        </w:rPr>
        <w:t xml:space="preserve">To efficiently pursue this phase of research, Andrews Inc. intends to expand its laboratory space and </w:t>
      </w:r>
      <w:r w:rsidR="00554045" w:rsidRPr="009555B9">
        <w:rPr>
          <w:rFonts w:asciiTheme="minorHAnsi" w:hAnsiTheme="minorHAnsi" w:cstheme="minorHAnsi"/>
        </w:rPr>
        <w:t xml:space="preserve">immediately </w:t>
      </w:r>
      <w:r w:rsidRPr="009555B9">
        <w:rPr>
          <w:rFonts w:asciiTheme="minorHAnsi" w:hAnsiTheme="minorHAnsi" w:cstheme="minorHAnsi"/>
        </w:rPr>
        <w:t>acquire the following equipment (costs based on needs and estimates determined in ~2008):</w:t>
      </w:r>
    </w:p>
    <w:p w14:paraId="1B68A248" w14:textId="77777777" w:rsidR="0051238B" w:rsidRPr="006F65A2" w:rsidRDefault="0051238B" w:rsidP="0051238B"/>
    <w:p w14:paraId="18265204" w14:textId="77777777" w:rsidR="0051238B" w:rsidRDefault="0051238B" w:rsidP="0051238B">
      <w:r w:rsidRPr="005B2CCB">
        <w:rPr>
          <w:noProof/>
        </w:rPr>
        <w:lastRenderedPageBreak/>
        <w:drawing>
          <wp:inline distT="0" distB="0" distL="0" distR="0" wp14:anchorId="6F8CF5B1" wp14:editId="0DBA7C0B">
            <wp:extent cx="4673600" cy="6217920"/>
            <wp:effectExtent l="0" t="0" r="0" b="0"/>
            <wp:docPr id="4" name="Object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9"/>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3600" cy="6217920"/>
                    </a:xfrm>
                    <a:prstGeom prst="rect">
                      <a:avLst/>
                    </a:prstGeom>
                    <a:noFill/>
                    <a:ln>
                      <a:noFill/>
                    </a:ln>
                  </pic:spPr>
                </pic:pic>
              </a:graphicData>
            </a:graphic>
          </wp:inline>
        </w:drawing>
      </w:r>
    </w:p>
    <w:p w14:paraId="11251D3A" w14:textId="77777777" w:rsidR="0051238B" w:rsidRPr="006F65A2" w:rsidRDefault="0051238B" w:rsidP="0051238B">
      <w:r w:rsidRPr="005B2CCB">
        <w:rPr>
          <w:noProof/>
        </w:rPr>
        <w:lastRenderedPageBreak/>
        <w:drawing>
          <wp:inline distT="0" distB="0" distL="0" distR="0" wp14:anchorId="46356579" wp14:editId="0982A4A2">
            <wp:extent cx="4673600" cy="6431280"/>
            <wp:effectExtent l="0" t="0" r="0" b="0"/>
            <wp:docPr id="5" name="Object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0"/>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73600" cy="6431280"/>
                    </a:xfrm>
                    <a:prstGeom prst="rect">
                      <a:avLst/>
                    </a:prstGeom>
                    <a:noFill/>
                    <a:ln>
                      <a:noFill/>
                    </a:ln>
                  </pic:spPr>
                </pic:pic>
              </a:graphicData>
            </a:graphic>
          </wp:inline>
        </w:drawing>
      </w:r>
    </w:p>
    <w:p w14:paraId="57DEEF45" w14:textId="77777777" w:rsidR="0051238B" w:rsidRDefault="0051238B" w:rsidP="0051238B"/>
    <w:p w14:paraId="1E8E028F" w14:textId="77777777" w:rsidR="0051238B" w:rsidRDefault="0051238B" w:rsidP="0051238B"/>
    <w:p w14:paraId="4904EF48" w14:textId="77777777" w:rsidR="0051238B" w:rsidRDefault="0051238B" w:rsidP="0051238B"/>
    <w:p w14:paraId="5D5C73FF" w14:textId="77777777" w:rsidR="0051238B" w:rsidRDefault="0051238B" w:rsidP="0051238B"/>
    <w:p w14:paraId="3EDAEB7B" w14:textId="77777777" w:rsidR="0051238B" w:rsidRDefault="0051238B" w:rsidP="0051238B"/>
    <w:p w14:paraId="6F88B276" w14:textId="77777777" w:rsidR="0051238B" w:rsidRDefault="0051238B" w:rsidP="0051238B"/>
    <w:p w14:paraId="6A333E78" w14:textId="77777777" w:rsidR="0051238B" w:rsidRDefault="0051238B" w:rsidP="0051238B"/>
    <w:p w14:paraId="4AF0671F" w14:textId="77777777" w:rsidR="0051238B" w:rsidRDefault="0051238B" w:rsidP="0051238B"/>
    <w:p w14:paraId="03B0EED3" w14:textId="77777777" w:rsidR="0051238B" w:rsidRDefault="0051238B" w:rsidP="0051238B"/>
    <w:p w14:paraId="35C6D0F8" w14:textId="77777777" w:rsidR="0051238B" w:rsidRDefault="0051238B" w:rsidP="0051238B"/>
    <w:p w14:paraId="274B9C67" w14:textId="77777777" w:rsidR="0051238B" w:rsidRDefault="0051238B" w:rsidP="0051238B"/>
    <w:p w14:paraId="1ABBDAE3" w14:textId="13BDDAB9" w:rsidR="0051238B" w:rsidRPr="009555B9" w:rsidRDefault="0051238B" w:rsidP="009555B9">
      <w:pPr>
        <w:jc w:val="both"/>
        <w:rPr>
          <w:rFonts w:asciiTheme="minorHAnsi" w:hAnsiTheme="minorHAnsi" w:cstheme="minorHAnsi"/>
        </w:rPr>
      </w:pPr>
      <w:r w:rsidRPr="009555B9">
        <w:rPr>
          <w:rFonts w:asciiTheme="minorHAnsi" w:hAnsiTheme="minorHAnsi" w:cstheme="minorHAnsi"/>
        </w:rPr>
        <w:t xml:space="preserve">An investment of $50 million would cover the </w:t>
      </w:r>
      <w:r w:rsidR="00554045" w:rsidRPr="009555B9">
        <w:rPr>
          <w:rFonts w:asciiTheme="minorHAnsi" w:hAnsiTheme="minorHAnsi" w:cstheme="minorHAnsi"/>
        </w:rPr>
        <w:t>operating expenses for</w:t>
      </w:r>
      <w:r w:rsidRPr="009555B9">
        <w:rPr>
          <w:rFonts w:asciiTheme="minorHAnsi" w:hAnsiTheme="minorHAnsi" w:cstheme="minorHAnsi"/>
        </w:rPr>
        <w:t xml:space="preserve"> three year</w:t>
      </w:r>
      <w:r w:rsidR="00554045" w:rsidRPr="009555B9">
        <w:rPr>
          <w:rFonts w:asciiTheme="minorHAnsi" w:hAnsiTheme="minorHAnsi" w:cstheme="minorHAnsi"/>
        </w:rPr>
        <w:t>s</w:t>
      </w:r>
      <w:r w:rsidRPr="009555B9">
        <w:rPr>
          <w:rFonts w:asciiTheme="minorHAnsi" w:hAnsiTheme="minorHAnsi" w:cstheme="minorHAnsi"/>
        </w:rPr>
        <w:t xml:space="preserve"> and provide the investor with 30% share of ownership. An investment of $15 million would over the first </w:t>
      </w:r>
      <w:r w:rsidR="00C902B7" w:rsidRPr="009555B9">
        <w:rPr>
          <w:rFonts w:asciiTheme="minorHAnsi" w:hAnsiTheme="minorHAnsi" w:cstheme="minorHAnsi"/>
        </w:rPr>
        <w:t xml:space="preserve">eight months </w:t>
      </w:r>
      <w:r w:rsidRPr="009555B9">
        <w:rPr>
          <w:rFonts w:asciiTheme="minorHAnsi" w:hAnsiTheme="minorHAnsi" w:cstheme="minorHAnsi"/>
        </w:rPr>
        <w:t xml:space="preserve">and provide the investor with 7.5% share of ownership. This will leave enough available equity to bring in additional investors after the first </w:t>
      </w:r>
      <w:r w:rsidR="00C902B7" w:rsidRPr="009555B9">
        <w:rPr>
          <w:rFonts w:asciiTheme="minorHAnsi" w:hAnsiTheme="minorHAnsi" w:cstheme="minorHAnsi"/>
        </w:rPr>
        <w:t>eight months</w:t>
      </w:r>
      <w:r w:rsidRPr="009555B9">
        <w:rPr>
          <w:rFonts w:asciiTheme="minorHAnsi" w:hAnsiTheme="minorHAnsi" w:cstheme="minorHAnsi"/>
        </w:rPr>
        <w:t>.</w:t>
      </w:r>
    </w:p>
    <w:p w14:paraId="33C8E42C" w14:textId="0E4BD9A8" w:rsidR="0051238B" w:rsidRPr="009555B9" w:rsidRDefault="0051238B" w:rsidP="009555B9">
      <w:pPr>
        <w:jc w:val="both"/>
        <w:rPr>
          <w:rFonts w:asciiTheme="minorHAnsi" w:hAnsiTheme="minorHAnsi" w:cstheme="minorHAnsi"/>
        </w:rPr>
      </w:pPr>
      <w:r w:rsidRPr="009555B9">
        <w:rPr>
          <w:rFonts w:asciiTheme="minorHAnsi" w:hAnsiTheme="minorHAnsi" w:cstheme="minorHAnsi"/>
        </w:rPr>
        <w:t xml:space="preserve">The next layer of research following the discovery of drugs that induce </w:t>
      </w:r>
      <w:r w:rsidR="00C902B7" w:rsidRPr="009555B9">
        <w:rPr>
          <w:rFonts w:asciiTheme="minorHAnsi" w:hAnsiTheme="minorHAnsi" w:cstheme="minorHAnsi"/>
        </w:rPr>
        <w:t xml:space="preserve">sufficient </w:t>
      </w:r>
      <w:r w:rsidRPr="009555B9">
        <w:rPr>
          <w:rFonts w:asciiTheme="minorHAnsi" w:hAnsiTheme="minorHAnsi" w:cstheme="minorHAnsi"/>
        </w:rPr>
        <w:t xml:space="preserve">telomerase expression and activity </w:t>
      </w:r>
      <w:r w:rsidRPr="009555B9">
        <w:rPr>
          <w:rFonts w:asciiTheme="minorHAnsi" w:hAnsiTheme="minorHAnsi" w:cstheme="minorHAnsi"/>
          <w:i/>
          <w:iCs/>
        </w:rPr>
        <w:t>in vitro</w:t>
      </w:r>
      <w:r w:rsidRPr="009555B9">
        <w:rPr>
          <w:rFonts w:asciiTheme="minorHAnsi" w:hAnsiTheme="minorHAnsi" w:cstheme="minorHAnsi"/>
        </w:rPr>
        <w:t xml:space="preserve"> will include animal studies, estimated to cost $10 million (based on 2008 estimates) spread over 2 years for each compound to be further developed. We believe the cost of animal testing and much of our ongoing research will be entirely paid from royalties generated from Go-To-Market Partners.</w:t>
      </w:r>
    </w:p>
    <w:p w14:paraId="11001CE7" w14:textId="77777777" w:rsidR="0051238B" w:rsidRPr="009555B9" w:rsidRDefault="0051238B" w:rsidP="009555B9">
      <w:pPr>
        <w:jc w:val="both"/>
        <w:rPr>
          <w:rFonts w:asciiTheme="minorHAnsi" w:hAnsiTheme="minorHAnsi" w:cstheme="minorHAnsi"/>
        </w:rPr>
      </w:pPr>
    </w:p>
    <w:p w14:paraId="091E594C" w14:textId="0D6AF70D" w:rsidR="0051238B" w:rsidRPr="008C1AE9" w:rsidRDefault="0051238B" w:rsidP="008C1AE9">
      <w:pPr>
        <w:pStyle w:val="Heading2"/>
      </w:pPr>
      <w:bookmarkStart w:id="87" w:name="_Toc52723060"/>
      <w:bookmarkStart w:id="88" w:name="_Toc54293831"/>
      <w:bookmarkStart w:id="89" w:name="_Toc52723057"/>
      <w:r w:rsidRPr="009555B9">
        <w:t>Business History</w:t>
      </w:r>
      <w:bookmarkEnd w:id="87"/>
      <w:bookmarkEnd w:id="88"/>
    </w:p>
    <w:p w14:paraId="1F388156" w14:textId="77777777" w:rsidR="0051238B" w:rsidRDefault="0051238B" w:rsidP="0051238B">
      <w:pPr>
        <w:ind w:firstLine="720"/>
        <w:rPr>
          <w:u w:val="single"/>
        </w:rPr>
      </w:pPr>
    </w:p>
    <w:p w14:paraId="6C546ABC" w14:textId="0E77A66E" w:rsidR="0051238B" w:rsidRPr="009555B9" w:rsidRDefault="0051238B" w:rsidP="009555B9">
      <w:pPr>
        <w:ind w:firstLine="720"/>
        <w:jc w:val="both"/>
        <w:rPr>
          <w:rFonts w:asciiTheme="minorHAnsi" w:hAnsiTheme="minorHAnsi" w:cstheme="minorHAnsi"/>
          <w:u w:val="single"/>
        </w:rPr>
      </w:pPr>
      <w:r w:rsidRPr="009555B9">
        <w:rPr>
          <w:rFonts w:asciiTheme="minorHAnsi" w:hAnsiTheme="minorHAnsi" w:cstheme="minorHAnsi"/>
          <w:u w:val="single"/>
        </w:rPr>
        <w:t>Highlights</w:t>
      </w:r>
    </w:p>
    <w:p w14:paraId="7D8F9BFD" w14:textId="77777777" w:rsidR="0051238B" w:rsidRPr="009555B9" w:rsidRDefault="0051238B" w:rsidP="009555B9">
      <w:pPr>
        <w:ind w:firstLine="720"/>
        <w:jc w:val="both"/>
        <w:rPr>
          <w:rFonts w:asciiTheme="minorHAnsi" w:hAnsiTheme="minorHAnsi" w:cstheme="minorHAnsi"/>
        </w:rPr>
      </w:pPr>
      <w:r w:rsidRPr="009555B9">
        <w:rPr>
          <w:rFonts w:asciiTheme="minorHAnsi" w:hAnsiTheme="minorHAnsi" w:cstheme="minorHAnsi"/>
        </w:rPr>
        <w:t>Sierra Sciences Inc.  founded July 20, 1999</w:t>
      </w:r>
    </w:p>
    <w:p w14:paraId="0960361E" w14:textId="77777777" w:rsidR="0051238B" w:rsidRPr="009555B9" w:rsidRDefault="0051238B" w:rsidP="009555B9">
      <w:pPr>
        <w:ind w:firstLine="720"/>
        <w:jc w:val="both"/>
        <w:rPr>
          <w:rFonts w:asciiTheme="minorHAnsi" w:hAnsiTheme="minorHAnsi" w:cstheme="minorHAnsi"/>
        </w:rPr>
      </w:pPr>
      <w:r w:rsidRPr="009555B9">
        <w:rPr>
          <w:rFonts w:asciiTheme="minorHAnsi" w:hAnsiTheme="minorHAnsi" w:cstheme="minorHAnsi"/>
        </w:rPr>
        <w:t>Sierra Sciences LLC founded November 2006</w:t>
      </w:r>
    </w:p>
    <w:p w14:paraId="4B08E474" w14:textId="77777777" w:rsidR="0051238B" w:rsidRPr="009555B9" w:rsidRDefault="0051238B" w:rsidP="009555B9">
      <w:pPr>
        <w:ind w:firstLine="720"/>
        <w:jc w:val="both"/>
        <w:rPr>
          <w:rFonts w:asciiTheme="minorHAnsi" w:hAnsiTheme="minorHAnsi" w:cstheme="minorHAnsi"/>
        </w:rPr>
      </w:pPr>
      <w:r w:rsidRPr="009555B9">
        <w:rPr>
          <w:rFonts w:asciiTheme="minorHAnsi" w:hAnsiTheme="minorHAnsi" w:cstheme="minorHAnsi"/>
        </w:rPr>
        <w:t>C0057684 discovered November 6</w:t>
      </w:r>
      <w:r w:rsidRPr="009555B9">
        <w:rPr>
          <w:rFonts w:asciiTheme="minorHAnsi" w:hAnsiTheme="minorHAnsi" w:cstheme="minorHAnsi"/>
          <w:vertAlign w:val="superscript"/>
        </w:rPr>
        <w:t>th</w:t>
      </w:r>
      <w:r w:rsidRPr="009555B9">
        <w:rPr>
          <w:rFonts w:asciiTheme="minorHAnsi" w:hAnsiTheme="minorHAnsi" w:cstheme="minorHAnsi"/>
        </w:rPr>
        <w:t>, 2007</w:t>
      </w:r>
    </w:p>
    <w:p w14:paraId="2F3121E4" w14:textId="77777777" w:rsidR="0051238B" w:rsidRPr="009555B9" w:rsidRDefault="0051238B" w:rsidP="009555B9">
      <w:pPr>
        <w:ind w:firstLine="720"/>
        <w:jc w:val="both"/>
        <w:rPr>
          <w:rFonts w:asciiTheme="minorHAnsi" w:hAnsiTheme="minorHAnsi" w:cstheme="minorHAnsi"/>
        </w:rPr>
      </w:pPr>
      <w:r w:rsidRPr="009555B9">
        <w:rPr>
          <w:rFonts w:asciiTheme="minorHAnsi" w:hAnsiTheme="minorHAnsi" w:cstheme="minorHAnsi"/>
        </w:rPr>
        <w:t>C0314818 (aka TAM-818) discovered June 11, 2010</w:t>
      </w:r>
    </w:p>
    <w:p w14:paraId="0AEDE2F3" w14:textId="77777777" w:rsidR="0051238B" w:rsidRPr="009555B9" w:rsidRDefault="0051238B" w:rsidP="009555B9">
      <w:pPr>
        <w:ind w:firstLine="720"/>
        <w:jc w:val="both"/>
        <w:rPr>
          <w:rFonts w:asciiTheme="minorHAnsi" w:hAnsiTheme="minorHAnsi" w:cstheme="minorHAnsi"/>
        </w:rPr>
      </w:pPr>
      <w:r w:rsidRPr="009555B9">
        <w:rPr>
          <w:rFonts w:asciiTheme="minorHAnsi" w:hAnsiTheme="minorHAnsi" w:cstheme="minorHAnsi"/>
        </w:rPr>
        <w:t>Andrews Inc. founded November 30, 2012</w:t>
      </w:r>
    </w:p>
    <w:p w14:paraId="632843D1" w14:textId="77777777" w:rsidR="0051238B" w:rsidRPr="009555B9" w:rsidRDefault="0051238B" w:rsidP="009555B9">
      <w:pPr>
        <w:jc w:val="both"/>
        <w:rPr>
          <w:rFonts w:asciiTheme="minorHAnsi" w:hAnsiTheme="minorHAnsi" w:cstheme="minorHAnsi"/>
        </w:rPr>
      </w:pPr>
    </w:p>
    <w:p w14:paraId="1ABE83F7" w14:textId="056D4B04" w:rsidR="0051238B" w:rsidRPr="009555B9" w:rsidRDefault="0051238B" w:rsidP="009555B9">
      <w:pPr>
        <w:jc w:val="both"/>
        <w:rPr>
          <w:rFonts w:asciiTheme="minorHAnsi" w:hAnsiTheme="minorHAnsi" w:cstheme="minorHAnsi"/>
        </w:rPr>
      </w:pPr>
      <w:r w:rsidRPr="009555B9">
        <w:rPr>
          <w:rFonts w:asciiTheme="minorHAnsi" w:hAnsiTheme="minorHAnsi" w:cstheme="minorHAnsi"/>
        </w:rPr>
        <w:t xml:space="preserve">Two days after receiving his Ph.D. in 1981 Dr. Andrews entered the biotech industry as a Senior Scientist at </w:t>
      </w:r>
      <w:proofErr w:type="spellStart"/>
      <w:r w:rsidRPr="009555B9">
        <w:rPr>
          <w:rFonts w:asciiTheme="minorHAnsi" w:hAnsiTheme="minorHAnsi" w:cstheme="minorHAnsi"/>
        </w:rPr>
        <w:t>Armos</w:t>
      </w:r>
      <w:proofErr w:type="spellEnd"/>
      <w:r w:rsidRPr="009555B9">
        <w:rPr>
          <w:rFonts w:asciiTheme="minorHAnsi" w:hAnsiTheme="minorHAnsi" w:cstheme="minorHAnsi"/>
        </w:rPr>
        <w:t xml:space="preserve"> Corporation and then</w:t>
      </w:r>
      <w:r w:rsidR="00C902B7" w:rsidRPr="009555B9">
        <w:rPr>
          <w:rFonts w:asciiTheme="minorHAnsi" w:hAnsiTheme="minorHAnsi" w:cstheme="minorHAnsi"/>
        </w:rPr>
        <w:t>,18 months later,</w:t>
      </w:r>
      <w:r w:rsidRPr="009555B9">
        <w:rPr>
          <w:rFonts w:asciiTheme="minorHAnsi" w:hAnsiTheme="minorHAnsi" w:cstheme="minorHAnsi"/>
        </w:rPr>
        <w:t xml:space="preserve"> </w:t>
      </w:r>
      <w:r w:rsidR="00C902B7" w:rsidRPr="009555B9">
        <w:rPr>
          <w:rFonts w:asciiTheme="minorHAnsi" w:hAnsiTheme="minorHAnsi" w:cstheme="minorHAnsi"/>
        </w:rPr>
        <w:t xml:space="preserve">as </w:t>
      </w:r>
      <w:r w:rsidRPr="009555B9">
        <w:rPr>
          <w:rFonts w:asciiTheme="minorHAnsi" w:hAnsiTheme="minorHAnsi" w:cstheme="minorHAnsi"/>
        </w:rPr>
        <w:t xml:space="preserve">a Senior Scientist at Codon Corporation. While at Codon </w:t>
      </w:r>
      <w:r w:rsidR="00C902B7" w:rsidRPr="009555B9">
        <w:rPr>
          <w:rFonts w:asciiTheme="minorHAnsi" w:hAnsiTheme="minorHAnsi" w:cstheme="minorHAnsi"/>
        </w:rPr>
        <w:t>Dr. Andrews</w:t>
      </w:r>
      <w:r w:rsidRPr="009555B9">
        <w:rPr>
          <w:rFonts w:asciiTheme="minorHAnsi" w:hAnsiTheme="minorHAnsi" w:cstheme="minorHAnsi"/>
        </w:rPr>
        <w:t xml:space="preserve"> was promoted to Director of Molecular Biology and </w:t>
      </w:r>
      <w:r w:rsidR="00C902B7" w:rsidRPr="009555B9">
        <w:rPr>
          <w:rFonts w:asciiTheme="minorHAnsi" w:hAnsiTheme="minorHAnsi" w:cstheme="minorHAnsi"/>
        </w:rPr>
        <w:t>was key</w:t>
      </w:r>
      <w:r w:rsidRPr="009555B9">
        <w:rPr>
          <w:rFonts w:asciiTheme="minorHAnsi" w:hAnsiTheme="minorHAnsi" w:cstheme="minorHAnsi"/>
        </w:rPr>
        <w:t xml:space="preserve"> to adding the value to the company that attracted Schering AG to acquire Codon in 1989 to create </w:t>
      </w:r>
      <w:proofErr w:type="spellStart"/>
      <w:r w:rsidRPr="009555B9">
        <w:rPr>
          <w:rFonts w:asciiTheme="minorHAnsi" w:hAnsiTheme="minorHAnsi" w:cstheme="minorHAnsi"/>
        </w:rPr>
        <w:t>Berlex</w:t>
      </w:r>
      <w:proofErr w:type="spellEnd"/>
      <w:r w:rsidRPr="009555B9">
        <w:rPr>
          <w:rFonts w:asciiTheme="minorHAnsi" w:hAnsiTheme="minorHAnsi" w:cstheme="minorHAnsi"/>
        </w:rPr>
        <w:t xml:space="preserve"> Biosciences where Dr. Andrews remained as Director of Molecular Biology. In December 1993 Dr. Andrews joined </w:t>
      </w:r>
      <w:proofErr w:type="spellStart"/>
      <w:r w:rsidRPr="009555B9">
        <w:rPr>
          <w:rFonts w:asciiTheme="minorHAnsi" w:hAnsiTheme="minorHAnsi" w:cstheme="minorHAnsi"/>
        </w:rPr>
        <w:t>Geron</w:t>
      </w:r>
      <w:proofErr w:type="spellEnd"/>
      <w:r w:rsidRPr="009555B9">
        <w:rPr>
          <w:rFonts w:asciiTheme="minorHAnsi" w:hAnsiTheme="minorHAnsi" w:cstheme="minorHAnsi"/>
        </w:rPr>
        <w:t xml:space="preserve"> Corporation</w:t>
      </w:r>
      <w:r w:rsidR="00C902B7" w:rsidRPr="009555B9">
        <w:rPr>
          <w:rFonts w:asciiTheme="minorHAnsi" w:hAnsiTheme="minorHAnsi" w:cstheme="minorHAnsi"/>
        </w:rPr>
        <w:t>, as their Director of Molecular Biology,</w:t>
      </w:r>
      <w:r w:rsidRPr="009555B9">
        <w:rPr>
          <w:rFonts w:asciiTheme="minorHAnsi" w:hAnsiTheme="minorHAnsi" w:cstheme="minorHAnsi"/>
        </w:rPr>
        <w:t xml:space="preserve"> to lead the effort to discover the genes for human telomerase.  The success of this effort was the key to </w:t>
      </w:r>
      <w:proofErr w:type="spellStart"/>
      <w:r w:rsidRPr="009555B9">
        <w:rPr>
          <w:rFonts w:asciiTheme="minorHAnsi" w:hAnsiTheme="minorHAnsi" w:cstheme="minorHAnsi"/>
        </w:rPr>
        <w:t>Geron’s</w:t>
      </w:r>
      <w:proofErr w:type="spellEnd"/>
      <w:r w:rsidRPr="009555B9">
        <w:rPr>
          <w:rFonts w:asciiTheme="minorHAnsi" w:hAnsiTheme="minorHAnsi" w:cstheme="minorHAnsi"/>
        </w:rPr>
        <w:t xml:space="preserve"> initial public offering in June 1996.  Dr. Andrews left </w:t>
      </w:r>
      <w:proofErr w:type="spellStart"/>
      <w:r w:rsidRPr="009555B9">
        <w:rPr>
          <w:rFonts w:asciiTheme="minorHAnsi" w:hAnsiTheme="minorHAnsi" w:cstheme="minorHAnsi"/>
        </w:rPr>
        <w:t>Geron</w:t>
      </w:r>
      <w:proofErr w:type="spellEnd"/>
      <w:r w:rsidRPr="009555B9">
        <w:rPr>
          <w:rFonts w:asciiTheme="minorHAnsi" w:hAnsiTheme="minorHAnsi" w:cstheme="minorHAnsi"/>
        </w:rPr>
        <w:t xml:space="preserve"> in October 1997, when the company shifted its focus away from aging towards cancer.  He spent nearly 12 months as an employee and consultant at EOS Biotechnology, </w:t>
      </w:r>
      <w:r w:rsidR="00C902B7" w:rsidRPr="009555B9">
        <w:rPr>
          <w:rFonts w:asciiTheme="minorHAnsi" w:hAnsiTheme="minorHAnsi" w:cstheme="minorHAnsi"/>
        </w:rPr>
        <w:t xml:space="preserve">while simultaneously </w:t>
      </w:r>
      <w:r w:rsidRPr="009555B9">
        <w:rPr>
          <w:rFonts w:asciiTheme="minorHAnsi" w:hAnsiTheme="minorHAnsi" w:cstheme="minorHAnsi"/>
        </w:rPr>
        <w:t>creat</w:t>
      </w:r>
      <w:r w:rsidR="00C902B7" w:rsidRPr="009555B9">
        <w:rPr>
          <w:rFonts w:asciiTheme="minorHAnsi" w:hAnsiTheme="minorHAnsi" w:cstheme="minorHAnsi"/>
        </w:rPr>
        <w:t>ing</w:t>
      </w:r>
      <w:r w:rsidRPr="009555B9">
        <w:rPr>
          <w:rFonts w:asciiTheme="minorHAnsi" w:hAnsiTheme="minorHAnsi" w:cstheme="minorHAnsi"/>
        </w:rPr>
        <w:t xml:space="preserve"> a business plan </w:t>
      </w:r>
      <w:r w:rsidR="00C902B7" w:rsidRPr="009555B9">
        <w:rPr>
          <w:rFonts w:asciiTheme="minorHAnsi" w:hAnsiTheme="minorHAnsi" w:cstheme="minorHAnsi"/>
        </w:rPr>
        <w:t>to seek</w:t>
      </w:r>
      <w:r w:rsidRPr="009555B9">
        <w:rPr>
          <w:rFonts w:asciiTheme="minorHAnsi" w:hAnsiTheme="minorHAnsi" w:cstheme="minorHAnsi"/>
        </w:rPr>
        <w:t xml:space="preserve"> startup financing for Yonder Technologies, Inc. to pursue his own ideas for controlling the aging process through the regulation of telomerase.</w:t>
      </w:r>
    </w:p>
    <w:p w14:paraId="19D968CF" w14:textId="77777777" w:rsidR="0051238B" w:rsidRPr="009555B9" w:rsidRDefault="0051238B" w:rsidP="009555B9">
      <w:pPr>
        <w:jc w:val="both"/>
        <w:rPr>
          <w:rFonts w:asciiTheme="minorHAnsi" w:hAnsiTheme="minorHAnsi" w:cstheme="minorHAnsi"/>
        </w:rPr>
      </w:pPr>
    </w:p>
    <w:p w14:paraId="44968B04" w14:textId="28F53F61" w:rsidR="0051238B" w:rsidRPr="009555B9" w:rsidRDefault="0051238B" w:rsidP="009555B9">
      <w:pPr>
        <w:jc w:val="both"/>
        <w:rPr>
          <w:rFonts w:asciiTheme="minorHAnsi" w:hAnsiTheme="minorHAnsi" w:cstheme="minorHAnsi"/>
        </w:rPr>
      </w:pPr>
      <w:r w:rsidRPr="009555B9">
        <w:rPr>
          <w:rFonts w:asciiTheme="minorHAnsi" w:hAnsiTheme="minorHAnsi" w:cstheme="minorHAnsi"/>
        </w:rPr>
        <w:t xml:space="preserve">Yonder Technologies Inc. was organized as a corporation in Nevada on July 20, 1999, in conjunction with the closing of a seed stage financing of $1.2 million in common stock invested by six “angel” investors, led by Daniel H. </w:t>
      </w:r>
      <w:proofErr w:type="spellStart"/>
      <w:r w:rsidRPr="009555B9">
        <w:rPr>
          <w:rFonts w:asciiTheme="minorHAnsi" w:hAnsiTheme="minorHAnsi" w:cstheme="minorHAnsi"/>
        </w:rPr>
        <w:t>Fylstra</w:t>
      </w:r>
      <w:proofErr w:type="spellEnd"/>
      <w:r w:rsidRPr="009555B9">
        <w:rPr>
          <w:rFonts w:asciiTheme="minorHAnsi" w:hAnsiTheme="minorHAnsi" w:cstheme="minorHAnsi"/>
        </w:rPr>
        <w:t xml:space="preserve">, who became SSI’s President.  </w:t>
      </w:r>
      <w:r w:rsidR="00C902B7" w:rsidRPr="009555B9">
        <w:rPr>
          <w:rFonts w:asciiTheme="minorHAnsi" w:hAnsiTheme="minorHAnsi" w:cstheme="minorHAnsi"/>
        </w:rPr>
        <w:t>The investors changed the name of the company to Sierra Sciences, Inc.</w:t>
      </w:r>
      <w:r w:rsidR="00A06AE0" w:rsidRPr="009555B9">
        <w:rPr>
          <w:rFonts w:asciiTheme="minorHAnsi" w:hAnsiTheme="minorHAnsi" w:cstheme="minorHAnsi"/>
        </w:rPr>
        <w:t xml:space="preserve"> (SSI).</w:t>
      </w:r>
      <w:r w:rsidR="00C902B7" w:rsidRPr="009555B9">
        <w:rPr>
          <w:rFonts w:asciiTheme="minorHAnsi" w:hAnsiTheme="minorHAnsi" w:cstheme="minorHAnsi"/>
        </w:rPr>
        <w:t xml:space="preserve"> </w:t>
      </w:r>
      <w:r w:rsidRPr="009555B9">
        <w:rPr>
          <w:rFonts w:asciiTheme="minorHAnsi" w:hAnsiTheme="minorHAnsi" w:cstheme="minorHAnsi"/>
        </w:rPr>
        <w:t>Dr. Andrews became SSI’s Vice President</w:t>
      </w:r>
      <w:r w:rsidR="00A06AE0" w:rsidRPr="009555B9">
        <w:rPr>
          <w:rFonts w:asciiTheme="minorHAnsi" w:hAnsiTheme="minorHAnsi" w:cstheme="minorHAnsi"/>
        </w:rPr>
        <w:t xml:space="preserve"> of</w:t>
      </w:r>
      <w:r w:rsidR="00DC313B" w:rsidRPr="009555B9">
        <w:rPr>
          <w:rFonts w:asciiTheme="minorHAnsi" w:hAnsiTheme="minorHAnsi" w:cstheme="minorHAnsi"/>
        </w:rPr>
        <w:t xml:space="preserve"> </w:t>
      </w:r>
      <w:r w:rsidRPr="009555B9">
        <w:rPr>
          <w:rFonts w:asciiTheme="minorHAnsi" w:hAnsiTheme="minorHAnsi" w:cstheme="minorHAnsi"/>
        </w:rPr>
        <w:t>Research, and SSI began executing Dr. Andrews’ research strategy. From inception through August 2001, SSI worked under a program at the University of Nevada, in Reno, called the Applied Research Initiative (ARI)</w:t>
      </w:r>
      <w:r w:rsidR="00A06AE0" w:rsidRPr="009555B9">
        <w:rPr>
          <w:rFonts w:asciiTheme="minorHAnsi" w:hAnsiTheme="minorHAnsi" w:cstheme="minorHAnsi"/>
        </w:rPr>
        <w:t xml:space="preserve"> program</w:t>
      </w:r>
      <w:r w:rsidRPr="009555B9">
        <w:rPr>
          <w:rFonts w:asciiTheme="minorHAnsi" w:hAnsiTheme="minorHAnsi" w:cstheme="minorHAnsi"/>
        </w:rPr>
        <w:t xml:space="preserve">.  This program enabled private companies to work in offices and laboratories on the campus of </w:t>
      </w:r>
      <w:r w:rsidRPr="009555B9">
        <w:rPr>
          <w:rFonts w:asciiTheme="minorHAnsi" w:hAnsiTheme="minorHAnsi" w:cstheme="minorHAnsi"/>
        </w:rPr>
        <w:lastRenderedPageBreak/>
        <w:t>the University of Nevada, Reno (UNR), make use of laboratory equipment, libraries and other resources, and collaborate with a faculty principal investigator – in SSI’s case, Dr. Kenneth W. Hunter, Professor of Microbiology, Vice President of Research</w:t>
      </w:r>
      <w:r w:rsidR="00A06AE0" w:rsidRPr="009555B9">
        <w:rPr>
          <w:rFonts w:asciiTheme="minorHAnsi" w:hAnsiTheme="minorHAnsi" w:cstheme="minorHAnsi"/>
        </w:rPr>
        <w:t xml:space="preserve"> at UNR,</w:t>
      </w:r>
      <w:r w:rsidRPr="009555B9">
        <w:rPr>
          <w:rFonts w:asciiTheme="minorHAnsi" w:hAnsiTheme="minorHAnsi" w:cstheme="minorHAnsi"/>
        </w:rPr>
        <w:t xml:space="preserve"> and Dean of the Graduate School.  In August of 2001, Sierra Sciences moved to its current facilities on Rock Boulevard in Reno, NV. Over the course of the next seven years, Sierra Sciences Inc. raised a total of $16.7 million through several rounds of common and preferred series A and B stock issuances. In late 2006, it became apparent </w:t>
      </w:r>
      <w:r w:rsidR="00A06AE0" w:rsidRPr="009555B9">
        <w:rPr>
          <w:rFonts w:asciiTheme="minorHAnsi" w:hAnsiTheme="minorHAnsi" w:cstheme="minorHAnsi"/>
        </w:rPr>
        <w:t xml:space="preserve">that </w:t>
      </w:r>
      <w:r w:rsidRPr="009555B9">
        <w:rPr>
          <w:rFonts w:asciiTheme="minorHAnsi" w:hAnsiTheme="minorHAnsi" w:cstheme="minorHAnsi"/>
        </w:rPr>
        <w:t xml:space="preserve">only two investors, Richard </w:t>
      </w:r>
      <w:proofErr w:type="spellStart"/>
      <w:r w:rsidRPr="009555B9">
        <w:rPr>
          <w:rFonts w:asciiTheme="minorHAnsi" w:hAnsiTheme="minorHAnsi" w:cstheme="minorHAnsi"/>
        </w:rPr>
        <w:t>Offerdahl</w:t>
      </w:r>
      <w:proofErr w:type="spellEnd"/>
      <w:r w:rsidRPr="009555B9">
        <w:rPr>
          <w:rFonts w:asciiTheme="minorHAnsi" w:hAnsiTheme="minorHAnsi" w:cstheme="minorHAnsi"/>
        </w:rPr>
        <w:t xml:space="preserve"> and </w:t>
      </w:r>
      <w:proofErr w:type="spellStart"/>
      <w:r w:rsidRPr="009555B9">
        <w:rPr>
          <w:rFonts w:asciiTheme="minorHAnsi" w:hAnsiTheme="minorHAnsi" w:cstheme="minorHAnsi"/>
        </w:rPr>
        <w:t>Pierluigi</w:t>
      </w:r>
      <w:proofErr w:type="spellEnd"/>
      <w:r w:rsidRPr="009555B9">
        <w:rPr>
          <w:rFonts w:asciiTheme="minorHAnsi" w:hAnsiTheme="minorHAnsi" w:cstheme="minorHAnsi"/>
        </w:rPr>
        <w:t xml:space="preserve"> Zappacosta were able to continue funding Sierra Sciences’ research and the company was reorganized to be taxed as a partnership. Sierra Sciences LLC was formed in November of 2006 and the LLC purchased all of the assets of Sierra Sciences Inc. soon thereafter. After that, Richard </w:t>
      </w:r>
      <w:proofErr w:type="spellStart"/>
      <w:r w:rsidRPr="009555B9">
        <w:rPr>
          <w:rFonts w:asciiTheme="minorHAnsi" w:hAnsiTheme="minorHAnsi" w:cstheme="minorHAnsi"/>
        </w:rPr>
        <w:t>Offerdahl</w:t>
      </w:r>
      <w:proofErr w:type="spellEnd"/>
      <w:r w:rsidRPr="009555B9">
        <w:rPr>
          <w:rFonts w:asciiTheme="minorHAnsi" w:hAnsiTheme="minorHAnsi" w:cstheme="minorHAnsi"/>
        </w:rPr>
        <w:t xml:space="preserve"> and </w:t>
      </w:r>
      <w:proofErr w:type="spellStart"/>
      <w:r w:rsidRPr="009555B9">
        <w:rPr>
          <w:rFonts w:asciiTheme="minorHAnsi" w:hAnsiTheme="minorHAnsi" w:cstheme="minorHAnsi"/>
        </w:rPr>
        <w:t>Pierluigi</w:t>
      </w:r>
      <w:proofErr w:type="spellEnd"/>
      <w:r w:rsidRPr="009555B9">
        <w:rPr>
          <w:rFonts w:asciiTheme="minorHAnsi" w:hAnsiTheme="minorHAnsi" w:cstheme="minorHAnsi"/>
        </w:rPr>
        <w:t xml:space="preserve"> </w:t>
      </w:r>
      <w:proofErr w:type="spellStart"/>
      <w:r w:rsidRPr="009555B9">
        <w:rPr>
          <w:rFonts w:asciiTheme="minorHAnsi" w:hAnsiTheme="minorHAnsi" w:cstheme="minorHAnsi"/>
        </w:rPr>
        <w:t>Zappacost</w:t>
      </w:r>
      <w:proofErr w:type="spellEnd"/>
      <w:r w:rsidRPr="009555B9">
        <w:rPr>
          <w:rFonts w:asciiTheme="minorHAnsi" w:hAnsiTheme="minorHAnsi" w:cstheme="minorHAnsi"/>
        </w:rPr>
        <w:t xml:space="preserve"> invested monthly at approximately $300,000 per month total. </w:t>
      </w:r>
    </w:p>
    <w:p w14:paraId="5E5FECAC" w14:textId="5A32D6D2" w:rsidR="0051238B" w:rsidRPr="009555B9" w:rsidRDefault="0051238B" w:rsidP="009555B9">
      <w:pPr>
        <w:jc w:val="both"/>
        <w:rPr>
          <w:rFonts w:asciiTheme="minorHAnsi" w:hAnsiTheme="minorHAnsi" w:cstheme="minorHAnsi"/>
        </w:rPr>
      </w:pPr>
      <w:r w:rsidRPr="009555B9">
        <w:rPr>
          <w:rFonts w:asciiTheme="minorHAnsi" w:hAnsiTheme="minorHAnsi" w:cstheme="minorHAnsi"/>
        </w:rPr>
        <w:t xml:space="preserve">After 2006 Sierra Sciences LLC saw much scientific progress, particularly the development of a high-throughput screening protocol allowing Sierra Sciences LLC to mechanically assay up to </w:t>
      </w:r>
      <w:r w:rsidR="009555B9">
        <w:rPr>
          <w:rFonts w:asciiTheme="minorHAnsi" w:hAnsiTheme="minorHAnsi" w:cstheme="minorHAnsi"/>
        </w:rPr>
        <w:t>4</w:t>
      </w:r>
      <w:r w:rsidRPr="009555B9">
        <w:rPr>
          <w:rFonts w:asciiTheme="minorHAnsi" w:hAnsiTheme="minorHAnsi" w:cstheme="minorHAnsi"/>
        </w:rPr>
        <w:t xml:space="preserve">,000 chemical compounds per </w:t>
      </w:r>
      <w:r w:rsidR="009555B9">
        <w:rPr>
          <w:rFonts w:asciiTheme="minorHAnsi" w:hAnsiTheme="minorHAnsi" w:cstheme="minorHAnsi"/>
        </w:rPr>
        <w:t>week</w:t>
      </w:r>
      <w:r w:rsidRPr="009555B9">
        <w:rPr>
          <w:rFonts w:asciiTheme="minorHAnsi" w:hAnsiTheme="minorHAnsi" w:cstheme="minorHAnsi"/>
        </w:rPr>
        <w:t xml:space="preserve"> for their ability to generate telomerase activity when added to human cells. Very quickly, over 300,000 random compounds were screened and 900+ telomerase inducers were discovered that were all more potent than TA-65. One of these telomerase inducers, discovered on November 6</w:t>
      </w:r>
      <w:r w:rsidRPr="009555B9">
        <w:rPr>
          <w:rFonts w:asciiTheme="minorHAnsi" w:hAnsiTheme="minorHAnsi" w:cstheme="minorHAnsi"/>
          <w:vertAlign w:val="superscript"/>
        </w:rPr>
        <w:t>th</w:t>
      </w:r>
      <w:r w:rsidRPr="009555B9">
        <w:rPr>
          <w:rFonts w:asciiTheme="minorHAnsi" w:hAnsiTheme="minorHAnsi" w:cstheme="minorHAnsi"/>
        </w:rPr>
        <w:t>, 2007, called C0057684, was found to activate telomerase expression to 5% of the level found in HeLa cells (an immortal cancerous cell widely used in life science research). 5% of HeLa is more than</w:t>
      </w:r>
      <w:r w:rsidR="0089643A">
        <w:rPr>
          <w:rFonts w:asciiTheme="minorHAnsi" w:hAnsiTheme="minorHAnsi" w:cstheme="minorHAnsi"/>
        </w:rPr>
        <w:t xml:space="preserve"> </w:t>
      </w:r>
      <w:r w:rsidRPr="009555B9">
        <w:rPr>
          <w:rFonts w:asciiTheme="minorHAnsi" w:hAnsiTheme="minorHAnsi" w:cstheme="minorHAnsi"/>
        </w:rPr>
        <w:t>100 times more potent than any other telomerase inducer.</w:t>
      </w:r>
    </w:p>
    <w:p w14:paraId="2107629F" w14:textId="77777777" w:rsidR="0051238B" w:rsidRPr="009555B9" w:rsidRDefault="0051238B" w:rsidP="009555B9">
      <w:pPr>
        <w:jc w:val="both"/>
        <w:rPr>
          <w:rFonts w:asciiTheme="minorHAnsi" w:hAnsiTheme="minorHAnsi" w:cstheme="minorHAnsi"/>
        </w:rPr>
      </w:pPr>
      <w:r w:rsidRPr="009555B9">
        <w:rPr>
          <w:rFonts w:asciiTheme="minorHAnsi" w:hAnsiTheme="minorHAnsi" w:cstheme="minorHAnsi"/>
        </w:rPr>
        <w:t>These 900+ compounds were organized into 39 different families based on chemical structure, and this data was used to launch Sierra Sciences’ Medicinal Chemistry phase of drug discovery. That is, Sierra Sciences used the structural information in this data to design new chemicals to improve potency and safety.</w:t>
      </w:r>
    </w:p>
    <w:p w14:paraId="335F22F6" w14:textId="77777777" w:rsidR="0051238B" w:rsidRPr="009555B9" w:rsidRDefault="0051238B" w:rsidP="009555B9">
      <w:pPr>
        <w:jc w:val="both"/>
        <w:rPr>
          <w:rFonts w:asciiTheme="minorHAnsi" w:hAnsiTheme="minorHAnsi" w:cstheme="minorHAnsi"/>
        </w:rPr>
      </w:pPr>
    </w:p>
    <w:p w14:paraId="63CD0FDB" w14:textId="77777777" w:rsidR="0051238B" w:rsidRPr="009555B9" w:rsidRDefault="0051238B" w:rsidP="009555B9">
      <w:pPr>
        <w:jc w:val="both"/>
        <w:rPr>
          <w:rFonts w:asciiTheme="minorHAnsi" w:hAnsiTheme="minorHAnsi" w:cstheme="minorHAnsi"/>
        </w:rPr>
      </w:pPr>
      <w:r w:rsidRPr="009555B9">
        <w:rPr>
          <w:rFonts w:asciiTheme="minorHAnsi" w:hAnsiTheme="minorHAnsi" w:cstheme="minorHAnsi"/>
        </w:rPr>
        <w:t>Due to consequences of the global financial crisis of 2008, funding decreased significantly. In response, Sierra Sciences reduced its staff and operations dramatically in order to reduce expenses. Nevertheless, on June 11, 2010 Sierra Sciences discovered C0314818 that induces telomerase expression to 16% of HeLa (~3 fold more potent than C0057684).</w:t>
      </w:r>
    </w:p>
    <w:p w14:paraId="4CE63241" w14:textId="77777777" w:rsidR="0051238B" w:rsidRPr="009555B9" w:rsidRDefault="0051238B" w:rsidP="009555B9">
      <w:pPr>
        <w:jc w:val="both"/>
        <w:rPr>
          <w:rFonts w:asciiTheme="minorHAnsi" w:hAnsiTheme="minorHAnsi" w:cstheme="minorHAnsi"/>
        </w:rPr>
      </w:pPr>
    </w:p>
    <w:p w14:paraId="3622BE75" w14:textId="638D4301" w:rsidR="0051238B" w:rsidRPr="009555B9" w:rsidRDefault="0051238B" w:rsidP="009555B9">
      <w:pPr>
        <w:jc w:val="both"/>
        <w:rPr>
          <w:rFonts w:asciiTheme="minorHAnsi" w:hAnsiTheme="minorHAnsi" w:cstheme="minorHAnsi"/>
        </w:rPr>
      </w:pPr>
      <w:r w:rsidRPr="009555B9">
        <w:rPr>
          <w:rFonts w:asciiTheme="minorHAnsi" w:hAnsiTheme="minorHAnsi" w:cstheme="minorHAnsi"/>
        </w:rPr>
        <w:t>Anticipating further decline in research funding, Sierra Sciences signed a deal with Dream Master on September 8</w:t>
      </w:r>
      <w:r w:rsidRPr="009555B9">
        <w:rPr>
          <w:rFonts w:asciiTheme="minorHAnsi" w:hAnsiTheme="minorHAnsi" w:cstheme="minorHAnsi"/>
          <w:vertAlign w:val="superscript"/>
        </w:rPr>
        <w:t>th</w:t>
      </w:r>
      <w:r w:rsidRPr="009555B9">
        <w:rPr>
          <w:rFonts w:asciiTheme="minorHAnsi" w:hAnsiTheme="minorHAnsi" w:cstheme="minorHAnsi"/>
        </w:rPr>
        <w:t xml:space="preserve">, 2010 to screen natural products for their ability to induce telomerase expression in exchange for royalties to fund its pharmaceutical research. After testing more than 10,000 different natural products, Sierra Sciences LLC discovered 37 natural product telomerase inducers. Dream Master combined some of the more potent of these inducers to form the product called Product B (aka </w:t>
      </w:r>
      <w:proofErr w:type="spellStart"/>
      <w:r w:rsidRPr="009555B9">
        <w:rPr>
          <w:rFonts w:asciiTheme="minorHAnsi" w:hAnsiTheme="minorHAnsi" w:cstheme="minorHAnsi"/>
        </w:rPr>
        <w:t>Isagenesis</w:t>
      </w:r>
      <w:proofErr w:type="spellEnd"/>
      <w:r w:rsidRPr="009555B9">
        <w:rPr>
          <w:rFonts w:asciiTheme="minorHAnsi" w:hAnsiTheme="minorHAnsi" w:cstheme="minorHAnsi"/>
        </w:rPr>
        <w:t>) that is presently distributed by Isagenix. Sierra Sciences LLC began to collect royalties from Dream Master on October 10</w:t>
      </w:r>
      <w:r w:rsidRPr="009555B9">
        <w:rPr>
          <w:rFonts w:asciiTheme="minorHAnsi" w:hAnsiTheme="minorHAnsi" w:cstheme="minorHAnsi"/>
          <w:vertAlign w:val="superscript"/>
        </w:rPr>
        <w:t>th</w:t>
      </w:r>
      <w:r w:rsidRPr="009555B9">
        <w:rPr>
          <w:rFonts w:asciiTheme="minorHAnsi" w:hAnsiTheme="minorHAnsi" w:cstheme="minorHAnsi"/>
        </w:rPr>
        <w:t>, 2011 and is still doing so.</w:t>
      </w:r>
    </w:p>
    <w:p w14:paraId="6DF155FC" w14:textId="77777777" w:rsidR="0051238B" w:rsidRPr="009555B9" w:rsidRDefault="0051238B" w:rsidP="009555B9">
      <w:pPr>
        <w:jc w:val="both"/>
        <w:rPr>
          <w:rFonts w:asciiTheme="minorHAnsi" w:hAnsiTheme="minorHAnsi" w:cstheme="minorHAnsi"/>
        </w:rPr>
      </w:pPr>
    </w:p>
    <w:p w14:paraId="5E7C8953" w14:textId="77777777" w:rsidR="0051238B" w:rsidRPr="009555B9" w:rsidRDefault="0051238B" w:rsidP="009555B9">
      <w:pPr>
        <w:jc w:val="both"/>
        <w:rPr>
          <w:rFonts w:asciiTheme="minorHAnsi" w:hAnsiTheme="minorHAnsi" w:cstheme="minorHAnsi"/>
        </w:rPr>
      </w:pPr>
      <w:r w:rsidRPr="009555B9">
        <w:rPr>
          <w:rFonts w:asciiTheme="minorHAnsi" w:hAnsiTheme="minorHAnsi" w:cstheme="minorHAnsi"/>
        </w:rPr>
        <w:t>On November 30, 2012, Andrews Inc was incorporated and purchased the Common and Preferred Membership Units of Sierra Sciences LLC which resulted in the equity ownership entirely in the hands of Dr. Andrews. Dr. Andrews still likes to refer to the company as Sierra Sciences.</w:t>
      </w:r>
    </w:p>
    <w:p w14:paraId="6AAD1AD4" w14:textId="77777777" w:rsidR="0051238B" w:rsidRPr="009555B9" w:rsidRDefault="0051238B" w:rsidP="009555B9">
      <w:pPr>
        <w:jc w:val="both"/>
        <w:rPr>
          <w:rFonts w:asciiTheme="minorHAnsi" w:hAnsiTheme="minorHAnsi" w:cstheme="minorHAnsi"/>
        </w:rPr>
      </w:pPr>
    </w:p>
    <w:p w14:paraId="0DEB2384" w14:textId="77777777" w:rsidR="0051238B" w:rsidRPr="009555B9" w:rsidRDefault="0051238B" w:rsidP="009555B9">
      <w:pPr>
        <w:jc w:val="both"/>
        <w:rPr>
          <w:rFonts w:asciiTheme="minorHAnsi" w:hAnsiTheme="minorHAnsi" w:cstheme="minorHAnsi"/>
        </w:rPr>
      </w:pPr>
      <w:r w:rsidRPr="009555B9">
        <w:rPr>
          <w:rFonts w:asciiTheme="minorHAnsi" w:hAnsiTheme="minorHAnsi" w:cstheme="minorHAnsi"/>
        </w:rPr>
        <w:t>All funding for operations and research is presently coming from royalties generated from the other companies that have licensed Andrews Inc.’s discoveries and turned them into products.  The agreement with Dream Master expired in September 2015 though Andrews Inc. still collects royalties from their product sales. The name Sierra Sciences LLC and the name Andrews Inc are now used interchangeably as the present name of the company.</w:t>
      </w:r>
    </w:p>
    <w:p w14:paraId="598E70B7" w14:textId="77777777" w:rsidR="008C1AE9" w:rsidRDefault="008C1AE9" w:rsidP="008C1AE9">
      <w:pPr>
        <w:jc w:val="both"/>
        <w:rPr>
          <w:rFonts w:asciiTheme="minorHAnsi" w:hAnsiTheme="minorHAnsi" w:cstheme="minorHAnsi"/>
        </w:rPr>
      </w:pPr>
    </w:p>
    <w:p w14:paraId="5F33A6CA" w14:textId="393FA44A" w:rsidR="003619B8" w:rsidRPr="008C1AE9" w:rsidRDefault="003619B8" w:rsidP="008C1AE9">
      <w:pPr>
        <w:pStyle w:val="Heading2"/>
        <w:rPr>
          <w:rFonts w:asciiTheme="minorHAnsi" w:hAnsiTheme="minorHAnsi" w:cstheme="minorHAnsi"/>
        </w:rPr>
      </w:pPr>
      <w:bookmarkStart w:id="90" w:name="_Toc54293832"/>
      <w:r w:rsidRPr="009555B9">
        <w:t>Patent Portfolio</w:t>
      </w:r>
      <w:bookmarkEnd w:id="89"/>
      <w:bookmarkEnd w:id="90"/>
    </w:p>
    <w:p w14:paraId="16968653" w14:textId="77777777" w:rsidR="0051238B" w:rsidRPr="009555B9" w:rsidRDefault="0051238B" w:rsidP="009555B9">
      <w:pPr>
        <w:jc w:val="both"/>
        <w:rPr>
          <w:rFonts w:asciiTheme="minorHAnsi" w:hAnsiTheme="minorHAnsi" w:cstheme="minorHAnsi"/>
        </w:rPr>
      </w:pPr>
    </w:p>
    <w:p w14:paraId="5B928918" w14:textId="293B30F9" w:rsidR="001C4DB1" w:rsidRPr="009555B9" w:rsidRDefault="00855DD4" w:rsidP="009555B9">
      <w:pPr>
        <w:jc w:val="both"/>
        <w:rPr>
          <w:rFonts w:asciiTheme="minorHAnsi" w:hAnsiTheme="minorHAnsi" w:cstheme="minorHAnsi"/>
          <w:color w:val="FF0000"/>
        </w:rPr>
      </w:pPr>
      <w:r w:rsidRPr="009555B9">
        <w:rPr>
          <w:rFonts w:asciiTheme="minorHAnsi" w:hAnsiTheme="minorHAnsi" w:cstheme="minorHAnsi"/>
        </w:rPr>
        <w:t>Andrews Inc. has an aggressive patent strategy and has strong defensible patent applications on its discoveries</w:t>
      </w:r>
      <w:r w:rsidR="00A06AE0" w:rsidRPr="009555B9">
        <w:rPr>
          <w:rFonts w:asciiTheme="minorHAnsi" w:hAnsiTheme="minorHAnsi" w:cstheme="minorHAnsi"/>
        </w:rPr>
        <w:t xml:space="preserve"> including</w:t>
      </w:r>
      <w:r w:rsidRPr="009555B9">
        <w:rPr>
          <w:rFonts w:asciiTheme="minorHAnsi" w:hAnsiTheme="minorHAnsi" w:cstheme="minorHAnsi"/>
        </w:rPr>
        <w:t xml:space="preserve"> </w:t>
      </w:r>
      <w:r w:rsidR="00D00263" w:rsidRPr="009555B9">
        <w:rPr>
          <w:rFonts w:asciiTheme="minorHAnsi" w:hAnsiTheme="minorHAnsi" w:cstheme="minorHAnsi"/>
        </w:rPr>
        <w:t xml:space="preserve">targets of intervention, </w:t>
      </w:r>
      <w:r w:rsidR="009B6705" w:rsidRPr="009555B9">
        <w:rPr>
          <w:rFonts w:asciiTheme="minorHAnsi" w:hAnsiTheme="minorHAnsi" w:cstheme="minorHAnsi"/>
        </w:rPr>
        <w:t>numerous</w:t>
      </w:r>
      <w:r w:rsidRPr="009555B9">
        <w:rPr>
          <w:rFonts w:asciiTheme="minorHAnsi" w:hAnsiTheme="minorHAnsi" w:cstheme="minorHAnsi"/>
        </w:rPr>
        <w:t xml:space="preserve"> novel compounds activating telomerase expression, </w:t>
      </w:r>
      <w:r w:rsidR="00A06AE0" w:rsidRPr="009555B9">
        <w:rPr>
          <w:rFonts w:asciiTheme="minorHAnsi" w:hAnsiTheme="minorHAnsi" w:cstheme="minorHAnsi"/>
        </w:rPr>
        <w:t>telomerase gene therapies, and telomerase related cancer therapies.</w:t>
      </w:r>
      <w:r w:rsidRPr="009555B9">
        <w:rPr>
          <w:rFonts w:asciiTheme="minorHAnsi" w:hAnsiTheme="minorHAnsi" w:cstheme="minorHAnsi"/>
        </w:rPr>
        <w:t xml:space="preserve"> </w:t>
      </w:r>
      <w:r w:rsidR="009B6705" w:rsidRPr="009555B9">
        <w:rPr>
          <w:rFonts w:asciiTheme="minorHAnsi" w:hAnsiTheme="minorHAnsi" w:cstheme="minorHAnsi"/>
        </w:rPr>
        <w:t xml:space="preserve">As shown in the table below </w:t>
      </w:r>
      <w:r w:rsidR="007810B7" w:rsidRPr="009555B9">
        <w:rPr>
          <w:rFonts w:asciiTheme="minorHAnsi" w:hAnsiTheme="minorHAnsi" w:cstheme="minorHAnsi"/>
        </w:rPr>
        <w:t xml:space="preserve">Andrews Inc. </w:t>
      </w:r>
      <w:r w:rsidR="001C4DB1" w:rsidRPr="009555B9">
        <w:rPr>
          <w:rFonts w:asciiTheme="minorHAnsi" w:hAnsiTheme="minorHAnsi" w:cstheme="minorHAnsi"/>
        </w:rPr>
        <w:t xml:space="preserve">currently is the holder of </w:t>
      </w:r>
      <w:r w:rsidR="009B6705" w:rsidRPr="009555B9">
        <w:rPr>
          <w:rFonts w:asciiTheme="minorHAnsi" w:hAnsiTheme="minorHAnsi" w:cstheme="minorHAnsi"/>
        </w:rPr>
        <w:t>eight</w:t>
      </w:r>
      <w:r w:rsidR="001C4DB1" w:rsidRPr="009555B9">
        <w:rPr>
          <w:rFonts w:asciiTheme="minorHAnsi" w:hAnsiTheme="minorHAnsi" w:cstheme="minorHAnsi"/>
        </w:rPr>
        <w:t xml:space="preserve"> U.S.</w:t>
      </w:r>
      <w:r w:rsidR="0075626B" w:rsidRPr="009555B9">
        <w:rPr>
          <w:rFonts w:asciiTheme="minorHAnsi" w:hAnsiTheme="minorHAnsi" w:cstheme="minorHAnsi"/>
        </w:rPr>
        <w:t>-</w:t>
      </w:r>
      <w:r w:rsidR="001C4DB1" w:rsidRPr="009555B9">
        <w:rPr>
          <w:rFonts w:asciiTheme="minorHAnsi" w:hAnsiTheme="minorHAnsi" w:cstheme="minorHAnsi"/>
        </w:rPr>
        <w:t>issued</w:t>
      </w:r>
      <w:r w:rsidR="00165060" w:rsidRPr="009555B9">
        <w:rPr>
          <w:rFonts w:asciiTheme="minorHAnsi" w:hAnsiTheme="minorHAnsi" w:cstheme="minorHAnsi"/>
        </w:rPr>
        <w:t xml:space="preserve"> telomerase related patents</w:t>
      </w:r>
      <w:r w:rsidR="009B6705" w:rsidRPr="009555B9">
        <w:rPr>
          <w:rFonts w:asciiTheme="minorHAnsi" w:hAnsiTheme="minorHAnsi" w:cstheme="minorHAnsi"/>
        </w:rPr>
        <w:t xml:space="preserve"> </w:t>
      </w:r>
      <w:r w:rsidR="00A06AE0" w:rsidRPr="009555B9">
        <w:rPr>
          <w:rFonts w:asciiTheme="minorHAnsi" w:hAnsiTheme="minorHAnsi" w:cstheme="minorHAnsi"/>
        </w:rPr>
        <w:t xml:space="preserve">as well as </w:t>
      </w:r>
      <w:r w:rsidR="009B6705" w:rsidRPr="009555B9">
        <w:rPr>
          <w:rFonts w:asciiTheme="minorHAnsi" w:hAnsiTheme="minorHAnsi" w:cstheme="minorHAnsi"/>
        </w:rPr>
        <w:t xml:space="preserve">wo patents </w:t>
      </w:r>
      <w:r w:rsidR="00A06AE0" w:rsidRPr="009555B9">
        <w:rPr>
          <w:rFonts w:asciiTheme="minorHAnsi" w:hAnsiTheme="minorHAnsi" w:cstheme="minorHAnsi"/>
        </w:rPr>
        <w:t xml:space="preserve">that </w:t>
      </w:r>
      <w:r w:rsidR="009B6705" w:rsidRPr="009555B9">
        <w:rPr>
          <w:rFonts w:asciiTheme="minorHAnsi" w:hAnsiTheme="minorHAnsi" w:cstheme="minorHAnsi"/>
        </w:rPr>
        <w:t>have been “allowed”, with established filing dates</w:t>
      </w:r>
      <w:r w:rsidR="00D00263" w:rsidRPr="009555B9">
        <w:rPr>
          <w:rFonts w:asciiTheme="minorHAnsi" w:hAnsiTheme="minorHAnsi" w:cstheme="minorHAnsi"/>
        </w:rPr>
        <w:t xml:space="preserve">. </w:t>
      </w:r>
      <w:r w:rsidR="009B6705" w:rsidRPr="009555B9">
        <w:rPr>
          <w:rFonts w:asciiTheme="minorHAnsi" w:hAnsiTheme="minorHAnsi" w:cstheme="minorHAnsi"/>
        </w:rPr>
        <w:t xml:space="preserve">Andrews Inc. </w:t>
      </w:r>
      <w:r w:rsidR="00D00263" w:rsidRPr="009555B9">
        <w:rPr>
          <w:rFonts w:asciiTheme="minorHAnsi" w:hAnsiTheme="minorHAnsi" w:cstheme="minorHAnsi"/>
        </w:rPr>
        <w:t xml:space="preserve">elected to </w:t>
      </w:r>
      <w:r w:rsidR="009B6705" w:rsidRPr="009555B9">
        <w:rPr>
          <w:rFonts w:asciiTheme="minorHAnsi" w:hAnsiTheme="minorHAnsi" w:cstheme="minorHAnsi"/>
        </w:rPr>
        <w:t>detain</w:t>
      </w:r>
      <w:r w:rsidR="00DC313B" w:rsidRPr="009555B9">
        <w:rPr>
          <w:rFonts w:asciiTheme="minorHAnsi" w:hAnsiTheme="minorHAnsi" w:cstheme="minorHAnsi"/>
        </w:rPr>
        <w:t xml:space="preserve"> </w:t>
      </w:r>
      <w:r w:rsidR="009B6705" w:rsidRPr="009555B9">
        <w:rPr>
          <w:rFonts w:asciiTheme="minorHAnsi" w:hAnsiTheme="minorHAnsi" w:cstheme="minorHAnsi"/>
        </w:rPr>
        <w:t xml:space="preserve">issuance </w:t>
      </w:r>
      <w:r w:rsidR="00D00263" w:rsidRPr="009555B9">
        <w:rPr>
          <w:rFonts w:asciiTheme="minorHAnsi" w:hAnsiTheme="minorHAnsi" w:cstheme="minorHAnsi"/>
        </w:rPr>
        <w:t xml:space="preserve">of these two allowed patents </w:t>
      </w:r>
      <w:r w:rsidR="009B6705" w:rsidRPr="009555B9">
        <w:rPr>
          <w:rFonts w:asciiTheme="minorHAnsi" w:hAnsiTheme="minorHAnsi" w:cstheme="minorHAnsi"/>
        </w:rPr>
        <w:t>to keep the</w:t>
      </w:r>
      <w:r w:rsidR="00D00263" w:rsidRPr="009555B9">
        <w:rPr>
          <w:rFonts w:asciiTheme="minorHAnsi" w:hAnsiTheme="minorHAnsi" w:cstheme="minorHAnsi"/>
        </w:rPr>
        <w:t xml:space="preserve"> discoveries described in them</w:t>
      </w:r>
      <w:r w:rsidR="009B6705" w:rsidRPr="009555B9">
        <w:rPr>
          <w:rFonts w:asciiTheme="minorHAnsi" w:hAnsiTheme="minorHAnsi" w:cstheme="minorHAnsi"/>
        </w:rPr>
        <w:t xml:space="preserve"> from becoming public</w:t>
      </w:r>
      <w:r w:rsidR="00D00263" w:rsidRPr="009555B9">
        <w:rPr>
          <w:rFonts w:asciiTheme="minorHAnsi" w:hAnsiTheme="minorHAnsi" w:cstheme="minorHAnsi"/>
        </w:rPr>
        <w:t xml:space="preserve">. </w:t>
      </w:r>
      <w:proofErr w:type="gramStart"/>
      <w:r w:rsidR="00D00263" w:rsidRPr="009555B9">
        <w:rPr>
          <w:rFonts w:asciiTheme="minorHAnsi" w:hAnsiTheme="minorHAnsi" w:cstheme="minorHAnsi"/>
        </w:rPr>
        <w:t>But,</w:t>
      </w:r>
      <w:proofErr w:type="gramEnd"/>
      <w:r w:rsidR="00D00263" w:rsidRPr="009555B9">
        <w:rPr>
          <w:rFonts w:asciiTheme="minorHAnsi" w:hAnsiTheme="minorHAnsi" w:cstheme="minorHAnsi"/>
        </w:rPr>
        <w:t xml:space="preserve"> Andrews Inc. can have them issued at any time if it becomes necessary to demonstrate an early filing date</w:t>
      </w:r>
      <w:r w:rsidR="00165060" w:rsidRPr="009555B9">
        <w:rPr>
          <w:rFonts w:asciiTheme="minorHAnsi" w:hAnsiTheme="minorHAnsi" w:cstheme="minorHAnsi"/>
        </w:rPr>
        <w:t>.</w:t>
      </w:r>
      <w:r w:rsidR="00D00263" w:rsidRPr="009555B9">
        <w:rPr>
          <w:rFonts w:asciiTheme="minorHAnsi" w:hAnsiTheme="minorHAnsi" w:cstheme="minorHAnsi"/>
        </w:rPr>
        <w:t xml:space="preserve"> Andrews Inc also has one pending patent and numerous discoveries that it has chosen to keep as trade secrets.</w:t>
      </w:r>
      <w:r w:rsidR="00165060" w:rsidRPr="009555B9">
        <w:rPr>
          <w:rFonts w:asciiTheme="minorHAnsi" w:hAnsiTheme="minorHAnsi" w:cstheme="minorHAnsi"/>
        </w:rPr>
        <w:t xml:space="preserve"> </w:t>
      </w:r>
    </w:p>
    <w:p w14:paraId="1FA24546" w14:textId="77777777" w:rsidR="00855DD4" w:rsidRPr="009555B9" w:rsidRDefault="00855DD4" w:rsidP="009555B9">
      <w:pPr>
        <w:jc w:val="both"/>
        <w:rPr>
          <w:rFonts w:asciiTheme="minorHAnsi" w:hAnsiTheme="minorHAnsi" w:cstheme="minorHAnsi"/>
          <w:color w:val="FF0000"/>
        </w:rPr>
      </w:pPr>
    </w:p>
    <w:p w14:paraId="2F4842F5" w14:textId="3D26F766" w:rsidR="00855DD4" w:rsidRPr="009555B9" w:rsidRDefault="00855DD4" w:rsidP="009555B9">
      <w:pPr>
        <w:jc w:val="both"/>
        <w:rPr>
          <w:rFonts w:asciiTheme="minorHAnsi" w:hAnsiTheme="minorHAnsi" w:cstheme="minorHAnsi"/>
          <w:color w:val="FF0000"/>
        </w:rPr>
      </w:pPr>
      <w:r w:rsidRPr="009555B9">
        <w:rPr>
          <w:rFonts w:asciiTheme="minorHAnsi" w:hAnsiTheme="minorHAnsi" w:cstheme="minorHAnsi"/>
        </w:rPr>
        <w:t xml:space="preserve">The following is </w:t>
      </w:r>
      <w:r w:rsidR="00D00263" w:rsidRPr="009555B9">
        <w:rPr>
          <w:rFonts w:asciiTheme="minorHAnsi" w:hAnsiTheme="minorHAnsi" w:cstheme="minorHAnsi"/>
        </w:rPr>
        <w:t>Andrews Inc.’s</w:t>
      </w:r>
      <w:r w:rsidRPr="009555B9">
        <w:rPr>
          <w:rFonts w:asciiTheme="minorHAnsi" w:hAnsiTheme="minorHAnsi" w:cstheme="minorHAnsi"/>
        </w:rPr>
        <w:t xml:space="preserve"> patent portfolio as of </w:t>
      </w:r>
      <w:r w:rsidR="009B6705" w:rsidRPr="009555B9">
        <w:rPr>
          <w:rFonts w:asciiTheme="minorHAnsi" w:hAnsiTheme="minorHAnsi" w:cstheme="minorHAnsi"/>
        </w:rPr>
        <w:t xml:space="preserve">October </w:t>
      </w:r>
      <w:r w:rsidR="00D00263" w:rsidRPr="009555B9">
        <w:rPr>
          <w:rFonts w:asciiTheme="minorHAnsi" w:hAnsiTheme="minorHAnsi" w:cstheme="minorHAnsi"/>
        </w:rPr>
        <w:t>6</w:t>
      </w:r>
      <w:r w:rsidR="009B6705" w:rsidRPr="009555B9">
        <w:rPr>
          <w:rFonts w:asciiTheme="minorHAnsi" w:hAnsiTheme="minorHAnsi" w:cstheme="minorHAnsi"/>
        </w:rPr>
        <w:t>, 2020</w:t>
      </w:r>
      <w:r w:rsidRPr="009555B9">
        <w:rPr>
          <w:rFonts w:asciiTheme="minorHAnsi" w:hAnsiTheme="minorHAnsi" w:cstheme="minorHAnsi"/>
        </w:rPr>
        <w:t>.</w:t>
      </w:r>
      <w:r w:rsidRPr="009555B9">
        <w:rPr>
          <w:rFonts w:asciiTheme="minorHAnsi" w:hAnsiTheme="minorHAnsi" w:cstheme="minorHAnsi"/>
          <w:color w:val="FF0000"/>
        </w:rPr>
        <w:t xml:space="preserve"> </w:t>
      </w:r>
    </w:p>
    <w:p w14:paraId="023D7126" w14:textId="77777777" w:rsidR="00855DD4" w:rsidRPr="009555B9" w:rsidRDefault="00855DD4" w:rsidP="009555B9">
      <w:pPr>
        <w:jc w:val="both"/>
        <w:rPr>
          <w:rFonts w:asciiTheme="minorHAnsi" w:hAnsiTheme="minorHAnsi" w:cstheme="minorHAnsi"/>
          <w:smallCaps/>
        </w:rPr>
      </w:pPr>
      <w:r w:rsidRPr="009555B9">
        <w:rPr>
          <w:rFonts w:asciiTheme="minorHAnsi" w:hAnsiTheme="minorHAnsi" w:cstheme="minorHAnsi"/>
          <w:smallCaps/>
        </w:rPr>
        <w:tab/>
      </w:r>
    </w:p>
    <w:p w14:paraId="0A2A5E81" w14:textId="77777777" w:rsidR="00855DD4" w:rsidRPr="009555B9" w:rsidRDefault="00855DD4" w:rsidP="009555B9">
      <w:pPr>
        <w:jc w:val="both"/>
        <w:rPr>
          <w:rFonts w:asciiTheme="minorHAnsi" w:hAnsiTheme="minorHAnsi" w:cstheme="minorHAnsi"/>
          <w:smallCaps/>
        </w:rPr>
      </w:pPr>
      <w:r w:rsidRPr="009555B9">
        <w:rPr>
          <w:rFonts w:asciiTheme="minorHAnsi" w:hAnsiTheme="minorHAnsi" w:cstheme="minorHAnsi"/>
          <w:smallCaps/>
        </w:rPr>
        <w:t>I.</w:t>
      </w:r>
      <w:r w:rsidRPr="009555B9">
        <w:rPr>
          <w:rFonts w:asciiTheme="minorHAnsi" w:hAnsiTheme="minorHAnsi" w:cstheme="minorHAnsi"/>
          <w:smallCaps/>
        </w:rPr>
        <w:tab/>
        <w:t>Filed Applications</w:t>
      </w:r>
    </w:p>
    <w:p w14:paraId="167827FA" w14:textId="77777777" w:rsidR="00855DD4" w:rsidRPr="009555B9" w:rsidRDefault="00855DD4" w:rsidP="009555B9">
      <w:pPr>
        <w:jc w:val="both"/>
        <w:rPr>
          <w:rFonts w:asciiTheme="minorHAnsi" w:hAnsiTheme="minorHAnsi" w:cstheme="minorHAnsi"/>
          <w:smallCap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2118"/>
        <w:gridCol w:w="2313"/>
        <w:gridCol w:w="2880"/>
      </w:tblGrid>
      <w:tr w:rsidR="00855DD4" w:rsidRPr="0058558A" w14:paraId="4BD7E48F" w14:textId="77777777" w:rsidTr="00090947">
        <w:trPr>
          <w:tblHeader/>
        </w:trPr>
        <w:tc>
          <w:tcPr>
            <w:tcW w:w="1617" w:type="dxa"/>
          </w:tcPr>
          <w:p w14:paraId="1AA25344" w14:textId="77777777" w:rsidR="00855DD4" w:rsidRPr="009555B9" w:rsidRDefault="00855DD4" w:rsidP="009555B9">
            <w:pPr>
              <w:jc w:val="both"/>
              <w:rPr>
                <w:rFonts w:asciiTheme="minorHAnsi" w:hAnsiTheme="minorHAnsi" w:cstheme="minorHAnsi"/>
                <w:smallCaps/>
              </w:rPr>
            </w:pPr>
            <w:r w:rsidRPr="009555B9">
              <w:rPr>
                <w:rFonts w:asciiTheme="minorHAnsi" w:hAnsiTheme="minorHAnsi" w:cstheme="minorHAnsi"/>
                <w:smallCaps/>
              </w:rPr>
              <w:t>Reference No.</w:t>
            </w:r>
          </w:p>
        </w:tc>
        <w:tc>
          <w:tcPr>
            <w:tcW w:w="2118" w:type="dxa"/>
          </w:tcPr>
          <w:p w14:paraId="60611DCC" w14:textId="77777777" w:rsidR="00855DD4" w:rsidRPr="009555B9" w:rsidRDefault="00855DD4" w:rsidP="009555B9">
            <w:pPr>
              <w:jc w:val="both"/>
              <w:rPr>
                <w:rFonts w:asciiTheme="minorHAnsi" w:hAnsiTheme="minorHAnsi" w:cstheme="minorHAnsi"/>
                <w:smallCaps/>
              </w:rPr>
            </w:pPr>
            <w:r w:rsidRPr="009555B9">
              <w:rPr>
                <w:rFonts w:asciiTheme="minorHAnsi" w:hAnsiTheme="minorHAnsi" w:cstheme="minorHAnsi"/>
                <w:smallCaps/>
              </w:rPr>
              <w:t>Serial No. Filing Date</w:t>
            </w:r>
          </w:p>
        </w:tc>
        <w:tc>
          <w:tcPr>
            <w:tcW w:w="2313" w:type="dxa"/>
          </w:tcPr>
          <w:p w14:paraId="08C10540" w14:textId="77777777" w:rsidR="00855DD4" w:rsidRPr="009555B9" w:rsidRDefault="00855DD4" w:rsidP="009555B9">
            <w:pPr>
              <w:jc w:val="both"/>
              <w:rPr>
                <w:rFonts w:asciiTheme="minorHAnsi" w:hAnsiTheme="minorHAnsi" w:cstheme="minorHAnsi"/>
                <w:smallCaps/>
              </w:rPr>
            </w:pPr>
            <w:r w:rsidRPr="009555B9">
              <w:rPr>
                <w:rFonts w:asciiTheme="minorHAnsi" w:hAnsiTheme="minorHAnsi" w:cstheme="minorHAnsi"/>
                <w:smallCaps/>
              </w:rPr>
              <w:t>Title</w:t>
            </w:r>
          </w:p>
          <w:p w14:paraId="6FF313DB" w14:textId="77777777" w:rsidR="00855DD4" w:rsidRPr="009555B9" w:rsidRDefault="00855DD4" w:rsidP="009555B9">
            <w:pPr>
              <w:jc w:val="both"/>
              <w:rPr>
                <w:rFonts w:asciiTheme="minorHAnsi" w:hAnsiTheme="minorHAnsi" w:cstheme="minorHAnsi"/>
                <w:smallCaps/>
              </w:rPr>
            </w:pPr>
            <w:r w:rsidRPr="009555B9">
              <w:rPr>
                <w:rFonts w:asciiTheme="minorHAnsi" w:hAnsiTheme="minorHAnsi" w:cstheme="minorHAnsi"/>
                <w:smallCaps/>
              </w:rPr>
              <w:t>Subject Matter</w:t>
            </w:r>
          </w:p>
          <w:p w14:paraId="5B4DADD2" w14:textId="77777777" w:rsidR="00855DD4" w:rsidRPr="009555B9" w:rsidRDefault="00855DD4" w:rsidP="009555B9">
            <w:pPr>
              <w:jc w:val="both"/>
              <w:rPr>
                <w:rFonts w:asciiTheme="minorHAnsi" w:hAnsiTheme="minorHAnsi" w:cstheme="minorHAnsi"/>
                <w:smallCaps/>
              </w:rPr>
            </w:pPr>
          </w:p>
          <w:p w14:paraId="4E123578" w14:textId="77777777" w:rsidR="00855DD4" w:rsidRPr="009555B9" w:rsidRDefault="00855DD4" w:rsidP="009555B9">
            <w:pPr>
              <w:jc w:val="both"/>
              <w:rPr>
                <w:rFonts w:asciiTheme="minorHAnsi" w:hAnsiTheme="minorHAnsi" w:cstheme="minorHAnsi"/>
                <w:smallCaps/>
              </w:rPr>
            </w:pPr>
          </w:p>
        </w:tc>
        <w:tc>
          <w:tcPr>
            <w:tcW w:w="2880" w:type="dxa"/>
          </w:tcPr>
          <w:p w14:paraId="2B9A10D1" w14:textId="77777777" w:rsidR="00855DD4" w:rsidRPr="009555B9" w:rsidRDefault="00855DD4" w:rsidP="009555B9">
            <w:pPr>
              <w:jc w:val="both"/>
              <w:rPr>
                <w:rFonts w:asciiTheme="minorHAnsi" w:hAnsiTheme="minorHAnsi" w:cstheme="minorHAnsi"/>
                <w:smallCaps/>
              </w:rPr>
            </w:pPr>
            <w:r w:rsidRPr="009555B9">
              <w:rPr>
                <w:rFonts w:asciiTheme="minorHAnsi" w:hAnsiTheme="minorHAnsi" w:cstheme="minorHAnsi"/>
                <w:smallCaps/>
              </w:rPr>
              <w:t>Status</w:t>
            </w:r>
          </w:p>
          <w:p w14:paraId="5083DBB2" w14:textId="77777777" w:rsidR="00855DD4" w:rsidRPr="009555B9" w:rsidRDefault="00855DD4" w:rsidP="009555B9">
            <w:pPr>
              <w:jc w:val="both"/>
              <w:rPr>
                <w:rFonts w:asciiTheme="minorHAnsi" w:hAnsiTheme="minorHAnsi" w:cstheme="minorHAnsi"/>
                <w:smallCaps/>
              </w:rPr>
            </w:pPr>
          </w:p>
          <w:p w14:paraId="6D901739" w14:textId="77777777" w:rsidR="00855DD4" w:rsidRPr="009555B9" w:rsidRDefault="00855DD4" w:rsidP="009555B9">
            <w:pPr>
              <w:jc w:val="both"/>
              <w:rPr>
                <w:rFonts w:asciiTheme="minorHAnsi" w:hAnsiTheme="minorHAnsi" w:cstheme="minorHAnsi"/>
                <w:smallCaps/>
              </w:rPr>
            </w:pPr>
          </w:p>
        </w:tc>
      </w:tr>
      <w:tr w:rsidR="00855DD4" w:rsidRPr="0058558A" w14:paraId="1E0BE478" w14:textId="77777777" w:rsidTr="00090947">
        <w:tc>
          <w:tcPr>
            <w:tcW w:w="1617" w:type="dxa"/>
          </w:tcPr>
          <w:p w14:paraId="34682FB8" w14:textId="77777777" w:rsidR="00855DD4" w:rsidRPr="009555B9" w:rsidRDefault="00855DD4" w:rsidP="009555B9">
            <w:pPr>
              <w:jc w:val="both"/>
              <w:rPr>
                <w:rFonts w:asciiTheme="minorHAnsi" w:hAnsiTheme="minorHAnsi" w:cstheme="minorHAnsi"/>
              </w:rPr>
            </w:pPr>
            <w:r w:rsidRPr="009555B9">
              <w:rPr>
                <w:rFonts w:asciiTheme="minorHAnsi" w:hAnsiTheme="minorHAnsi" w:cstheme="minorHAnsi"/>
              </w:rPr>
              <w:t>SIER-005</w:t>
            </w:r>
          </w:p>
        </w:tc>
        <w:tc>
          <w:tcPr>
            <w:tcW w:w="2118" w:type="dxa"/>
          </w:tcPr>
          <w:p w14:paraId="1BFB83A8" w14:textId="77777777" w:rsidR="00855DD4" w:rsidRPr="009555B9" w:rsidRDefault="00855DD4" w:rsidP="009555B9">
            <w:pPr>
              <w:jc w:val="both"/>
              <w:rPr>
                <w:rFonts w:asciiTheme="minorHAnsi" w:hAnsiTheme="minorHAnsi" w:cstheme="minorHAnsi"/>
              </w:rPr>
            </w:pPr>
            <w:r w:rsidRPr="009555B9">
              <w:rPr>
                <w:rFonts w:asciiTheme="minorHAnsi" w:hAnsiTheme="minorHAnsi" w:cstheme="minorHAnsi"/>
              </w:rPr>
              <w:t>09/932,581</w:t>
            </w:r>
          </w:p>
          <w:p w14:paraId="1AF68765" w14:textId="77777777" w:rsidR="00855DD4" w:rsidRPr="009555B9" w:rsidRDefault="00855DD4" w:rsidP="009555B9">
            <w:pPr>
              <w:jc w:val="both"/>
              <w:rPr>
                <w:rFonts w:asciiTheme="minorHAnsi" w:hAnsiTheme="minorHAnsi" w:cstheme="minorHAnsi"/>
              </w:rPr>
            </w:pPr>
            <w:r w:rsidRPr="009555B9">
              <w:rPr>
                <w:rFonts w:asciiTheme="minorHAnsi" w:hAnsiTheme="minorHAnsi" w:cstheme="minorHAnsi"/>
              </w:rPr>
              <w:t>August 17, 2001</w:t>
            </w:r>
          </w:p>
        </w:tc>
        <w:tc>
          <w:tcPr>
            <w:tcW w:w="2313" w:type="dxa"/>
          </w:tcPr>
          <w:p w14:paraId="7EB4EC7A" w14:textId="77777777" w:rsidR="00855DD4" w:rsidRPr="009555B9" w:rsidRDefault="00855DD4" w:rsidP="009555B9">
            <w:pPr>
              <w:jc w:val="both"/>
              <w:rPr>
                <w:rFonts w:asciiTheme="minorHAnsi" w:hAnsiTheme="minorHAnsi" w:cstheme="minorHAnsi"/>
              </w:rPr>
            </w:pPr>
            <w:r w:rsidRPr="009555B9">
              <w:rPr>
                <w:rFonts w:asciiTheme="minorHAnsi" w:hAnsiTheme="minorHAnsi" w:cstheme="minorHAnsi"/>
              </w:rPr>
              <w:t>Methods and compositions for modulating telomerase reverse transcriptase (TERT) expression</w:t>
            </w:r>
          </w:p>
          <w:p w14:paraId="7DE10CC3" w14:textId="77777777" w:rsidR="00855DD4" w:rsidRPr="009555B9" w:rsidRDefault="00855DD4" w:rsidP="009555B9">
            <w:pPr>
              <w:jc w:val="both"/>
              <w:rPr>
                <w:rFonts w:asciiTheme="minorHAnsi" w:hAnsiTheme="minorHAnsi" w:cstheme="minorHAnsi"/>
              </w:rPr>
            </w:pPr>
          </w:p>
          <w:p w14:paraId="3DB38C33" w14:textId="77777777" w:rsidR="00855DD4" w:rsidRPr="009555B9" w:rsidRDefault="00855DD4" w:rsidP="009555B9">
            <w:pPr>
              <w:jc w:val="both"/>
              <w:rPr>
                <w:rFonts w:asciiTheme="minorHAnsi" w:hAnsiTheme="minorHAnsi" w:cstheme="minorHAnsi"/>
              </w:rPr>
            </w:pPr>
            <w:r w:rsidRPr="009555B9">
              <w:rPr>
                <w:rFonts w:asciiTheme="minorHAnsi" w:hAnsiTheme="minorHAnsi" w:cstheme="minorHAnsi"/>
              </w:rPr>
              <w:t xml:space="preserve">Site C </w:t>
            </w:r>
          </w:p>
        </w:tc>
        <w:tc>
          <w:tcPr>
            <w:tcW w:w="2880" w:type="dxa"/>
          </w:tcPr>
          <w:p w14:paraId="2C166801" w14:textId="77777777" w:rsidR="00855DD4" w:rsidRPr="009555B9" w:rsidRDefault="00855DD4" w:rsidP="009555B9">
            <w:pPr>
              <w:jc w:val="both"/>
              <w:rPr>
                <w:rFonts w:asciiTheme="minorHAnsi" w:hAnsiTheme="minorHAnsi" w:cstheme="minorHAnsi"/>
              </w:rPr>
            </w:pPr>
            <w:r w:rsidRPr="009555B9">
              <w:rPr>
                <w:rFonts w:asciiTheme="minorHAnsi" w:hAnsiTheme="minorHAnsi" w:cstheme="minorHAnsi"/>
              </w:rPr>
              <w:t>Issued as</w:t>
            </w:r>
          </w:p>
          <w:p w14:paraId="72A0C248" w14:textId="77777777" w:rsidR="00855DD4" w:rsidRPr="009555B9" w:rsidRDefault="00855DD4" w:rsidP="009555B9">
            <w:pPr>
              <w:jc w:val="both"/>
              <w:rPr>
                <w:rFonts w:asciiTheme="minorHAnsi" w:hAnsiTheme="minorHAnsi" w:cstheme="minorHAnsi"/>
              </w:rPr>
            </w:pPr>
            <w:r w:rsidRPr="009555B9">
              <w:rPr>
                <w:rFonts w:asciiTheme="minorHAnsi" w:hAnsiTheme="minorHAnsi" w:cstheme="minorHAnsi"/>
              </w:rPr>
              <w:t>6,686,159 on February 3, 2004</w:t>
            </w:r>
          </w:p>
          <w:p w14:paraId="1C4A2EC8" w14:textId="77777777" w:rsidR="00855DD4" w:rsidRPr="009555B9" w:rsidRDefault="00855DD4" w:rsidP="009555B9">
            <w:pPr>
              <w:jc w:val="both"/>
              <w:rPr>
                <w:rFonts w:asciiTheme="minorHAnsi" w:hAnsiTheme="minorHAnsi" w:cstheme="minorHAnsi"/>
              </w:rPr>
            </w:pPr>
          </w:p>
          <w:p w14:paraId="64F1746A" w14:textId="77777777" w:rsidR="00855DD4" w:rsidRPr="009555B9" w:rsidRDefault="00855DD4" w:rsidP="009555B9">
            <w:pPr>
              <w:jc w:val="both"/>
              <w:rPr>
                <w:rFonts w:asciiTheme="minorHAnsi" w:hAnsiTheme="minorHAnsi" w:cstheme="minorHAnsi"/>
              </w:rPr>
            </w:pPr>
            <w:r w:rsidRPr="009555B9">
              <w:rPr>
                <w:rFonts w:asciiTheme="minorHAnsi" w:hAnsiTheme="minorHAnsi" w:cstheme="minorHAnsi"/>
              </w:rPr>
              <w:t>Expires August 17, 2021</w:t>
            </w:r>
          </w:p>
        </w:tc>
      </w:tr>
      <w:tr w:rsidR="00855DD4" w14:paraId="5700403B" w14:textId="77777777" w:rsidTr="00090947">
        <w:tc>
          <w:tcPr>
            <w:tcW w:w="1617" w:type="dxa"/>
          </w:tcPr>
          <w:p w14:paraId="4948A0E4"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SIER-020</w:t>
            </w:r>
          </w:p>
        </w:tc>
        <w:tc>
          <w:tcPr>
            <w:tcW w:w="2118" w:type="dxa"/>
          </w:tcPr>
          <w:p w14:paraId="025127BE"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10/177,744</w:t>
            </w:r>
          </w:p>
          <w:p w14:paraId="7E6E607D"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June 21, 2002</w:t>
            </w:r>
          </w:p>
        </w:tc>
        <w:tc>
          <w:tcPr>
            <w:tcW w:w="2313" w:type="dxa"/>
          </w:tcPr>
          <w:p w14:paraId="6B788BA7"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Telomerase expression repressor proteins and methods of using the same</w:t>
            </w:r>
          </w:p>
          <w:p w14:paraId="0A927A56" w14:textId="77777777" w:rsidR="00855DD4" w:rsidRPr="009555B9" w:rsidRDefault="00855DD4" w:rsidP="00090947">
            <w:pPr>
              <w:rPr>
                <w:rFonts w:asciiTheme="minorHAnsi" w:hAnsiTheme="minorHAnsi" w:cstheme="minorHAnsi"/>
              </w:rPr>
            </w:pPr>
          </w:p>
          <w:p w14:paraId="306BE1AD"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F13 and F13H repressor binding protein</w:t>
            </w:r>
          </w:p>
        </w:tc>
        <w:tc>
          <w:tcPr>
            <w:tcW w:w="2880" w:type="dxa"/>
          </w:tcPr>
          <w:p w14:paraId="35BD78AC"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lastRenderedPageBreak/>
              <w:t>Issued as 7,211,435 on May 1, 2007</w:t>
            </w:r>
          </w:p>
          <w:p w14:paraId="40CB3B9F" w14:textId="77777777" w:rsidR="00855DD4" w:rsidRPr="009555B9" w:rsidRDefault="00855DD4" w:rsidP="00090947">
            <w:pPr>
              <w:rPr>
                <w:rFonts w:asciiTheme="minorHAnsi" w:hAnsiTheme="minorHAnsi" w:cstheme="minorHAnsi"/>
              </w:rPr>
            </w:pPr>
          </w:p>
          <w:p w14:paraId="4FBB1422"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Expires August 19, 2023</w:t>
            </w:r>
          </w:p>
        </w:tc>
      </w:tr>
      <w:tr w:rsidR="00855DD4" w14:paraId="54AF728A" w14:textId="77777777" w:rsidTr="00090947">
        <w:tc>
          <w:tcPr>
            <w:tcW w:w="1617" w:type="dxa"/>
          </w:tcPr>
          <w:p w14:paraId="3FACF625"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SIER-020CON</w:t>
            </w:r>
          </w:p>
        </w:tc>
        <w:tc>
          <w:tcPr>
            <w:tcW w:w="2118" w:type="dxa"/>
          </w:tcPr>
          <w:p w14:paraId="696BB3B1"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11/726,388</w:t>
            </w:r>
          </w:p>
          <w:p w14:paraId="63D98DBA"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March 20, 2007</w:t>
            </w:r>
          </w:p>
        </w:tc>
        <w:tc>
          <w:tcPr>
            <w:tcW w:w="2313" w:type="dxa"/>
          </w:tcPr>
          <w:p w14:paraId="2C1EFF26"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Telomerase expression repressor proteins and methods of using the same</w:t>
            </w:r>
          </w:p>
          <w:p w14:paraId="3C2F21D5" w14:textId="77777777" w:rsidR="00855DD4" w:rsidRPr="009555B9" w:rsidRDefault="00855DD4" w:rsidP="00090947">
            <w:pPr>
              <w:rPr>
                <w:rFonts w:asciiTheme="minorHAnsi" w:hAnsiTheme="minorHAnsi" w:cstheme="minorHAnsi"/>
              </w:rPr>
            </w:pPr>
          </w:p>
          <w:p w14:paraId="7731B7BA"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Follow on application for F13 and F13H repressor binding protein</w:t>
            </w:r>
          </w:p>
        </w:tc>
        <w:tc>
          <w:tcPr>
            <w:tcW w:w="2880" w:type="dxa"/>
          </w:tcPr>
          <w:p w14:paraId="4962421F"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Issued as 7,795,416 on September 14, 2010</w:t>
            </w:r>
          </w:p>
          <w:p w14:paraId="598F7A4C" w14:textId="77777777" w:rsidR="00855DD4" w:rsidRPr="009555B9" w:rsidRDefault="00855DD4" w:rsidP="00090947">
            <w:pPr>
              <w:rPr>
                <w:rFonts w:asciiTheme="minorHAnsi" w:hAnsiTheme="minorHAnsi" w:cstheme="minorHAnsi"/>
              </w:rPr>
            </w:pPr>
          </w:p>
          <w:p w14:paraId="7053AA0C"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Expires June 21, 2022</w:t>
            </w:r>
          </w:p>
        </w:tc>
      </w:tr>
      <w:tr w:rsidR="00855DD4" w14:paraId="1E2CE7F2" w14:textId="77777777" w:rsidTr="00090947">
        <w:tc>
          <w:tcPr>
            <w:tcW w:w="1617" w:type="dxa"/>
          </w:tcPr>
          <w:p w14:paraId="69C9EC6D"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SIER-022CON</w:t>
            </w:r>
          </w:p>
        </w:tc>
        <w:tc>
          <w:tcPr>
            <w:tcW w:w="2118" w:type="dxa"/>
          </w:tcPr>
          <w:p w14:paraId="027FF8B4"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10/826,466</w:t>
            </w:r>
          </w:p>
          <w:p w14:paraId="0274C279"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Filed 4/16/04</w:t>
            </w:r>
          </w:p>
        </w:tc>
        <w:tc>
          <w:tcPr>
            <w:tcW w:w="2313" w:type="dxa"/>
          </w:tcPr>
          <w:p w14:paraId="54554E76"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Methods and compositions for modulating telomerase reverse transcriptase (TERT) expression</w:t>
            </w:r>
          </w:p>
          <w:p w14:paraId="67AFDFAC" w14:textId="77777777" w:rsidR="00855DD4" w:rsidRPr="009555B9" w:rsidRDefault="00855DD4" w:rsidP="00090947">
            <w:pPr>
              <w:rPr>
                <w:rFonts w:asciiTheme="minorHAnsi" w:hAnsiTheme="minorHAnsi" w:cstheme="minorHAnsi"/>
              </w:rPr>
            </w:pPr>
          </w:p>
          <w:p w14:paraId="6124C7BD"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5th GC box of promoter as a site important in telomerase expression</w:t>
            </w:r>
          </w:p>
        </w:tc>
        <w:tc>
          <w:tcPr>
            <w:tcW w:w="2880" w:type="dxa"/>
          </w:tcPr>
          <w:p w14:paraId="5B0F79F8"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Issued as 7,279,328on October 9, 2007</w:t>
            </w:r>
          </w:p>
          <w:p w14:paraId="7BC716E7" w14:textId="77777777" w:rsidR="00855DD4" w:rsidRPr="009555B9" w:rsidRDefault="00855DD4" w:rsidP="00090947">
            <w:pPr>
              <w:rPr>
                <w:rFonts w:asciiTheme="minorHAnsi" w:hAnsiTheme="minorHAnsi" w:cstheme="minorHAnsi"/>
              </w:rPr>
            </w:pPr>
          </w:p>
          <w:p w14:paraId="1FC686C5"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Expires November 3, 2023</w:t>
            </w:r>
          </w:p>
        </w:tc>
      </w:tr>
      <w:tr w:rsidR="00855DD4" w14:paraId="4199FBA0" w14:textId="77777777" w:rsidTr="00090947">
        <w:tc>
          <w:tcPr>
            <w:tcW w:w="1617" w:type="dxa"/>
          </w:tcPr>
          <w:p w14:paraId="3BCAE11E"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SIER-034</w:t>
            </w:r>
          </w:p>
        </w:tc>
        <w:tc>
          <w:tcPr>
            <w:tcW w:w="2118" w:type="dxa"/>
          </w:tcPr>
          <w:p w14:paraId="712B0A32"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11/085,872</w:t>
            </w:r>
          </w:p>
          <w:p w14:paraId="1B331940"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March 21, 2005</w:t>
            </w:r>
          </w:p>
        </w:tc>
        <w:tc>
          <w:tcPr>
            <w:tcW w:w="2313" w:type="dxa"/>
          </w:tcPr>
          <w:p w14:paraId="125C741C"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Assays for TERT Promoter Modulatory Agents Using a Telomerase Structural RNA Component</w:t>
            </w:r>
          </w:p>
          <w:p w14:paraId="7FDF1110" w14:textId="77777777" w:rsidR="00855DD4" w:rsidRPr="009555B9" w:rsidRDefault="00855DD4" w:rsidP="00090947">
            <w:pPr>
              <w:rPr>
                <w:rFonts w:asciiTheme="minorHAnsi" w:hAnsiTheme="minorHAnsi" w:cstheme="minorHAnsi"/>
              </w:rPr>
            </w:pPr>
          </w:p>
          <w:p w14:paraId="2B9E8A2D"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Application directed to mutant TR based assays</w:t>
            </w:r>
          </w:p>
        </w:tc>
        <w:tc>
          <w:tcPr>
            <w:tcW w:w="2880" w:type="dxa"/>
          </w:tcPr>
          <w:p w14:paraId="7C27A175"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Issued as 7,226,744 on June 5, 2007</w:t>
            </w:r>
          </w:p>
          <w:p w14:paraId="1769FFCA" w14:textId="77777777" w:rsidR="00855DD4" w:rsidRPr="009555B9" w:rsidRDefault="00855DD4" w:rsidP="00090947">
            <w:pPr>
              <w:rPr>
                <w:rFonts w:asciiTheme="minorHAnsi" w:hAnsiTheme="minorHAnsi" w:cstheme="minorHAnsi"/>
              </w:rPr>
            </w:pPr>
          </w:p>
          <w:p w14:paraId="5886ACA4"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Expires March 21, 2025</w:t>
            </w:r>
          </w:p>
        </w:tc>
      </w:tr>
      <w:tr w:rsidR="00855DD4" w14:paraId="1F926B5D" w14:textId="77777777" w:rsidTr="00090947">
        <w:tc>
          <w:tcPr>
            <w:tcW w:w="1617" w:type="dxa"/>
          </w:tcPr>
          <w:p w14:paraId="4B57001E" w14:textId="77777777" w:rsidR="00855DD4" w:rsidRPr="009555B9" w:rsidRDefault="00855DD4" w:rsidP="00090947">
            <w:pPr>
              <w:rPr>
                <w:rFonts w:asciiTheme="minorHAnsi" w:hAnsiTheme="minorHAnsi" w:cstheme="minorHAnsi"/>
              </w:rPr>
            </w:pPr>
            <w:r w:rsidRPr="009555B9">
              <w:rPr>
                <w:rFonts w:asciiTheme="minorHAnsi" w:hAnsiTheme="minorHAnsi" w:cstheme="minorHAnsi"/>
                <w:color w:val="000000"/>
              </w:rPr>
              <w:t>SIER-040CIPCON</w:t>
            </w:r>
          </w:p>
        </w:tc>
        <w:tc>
          <w:tcPr>
            <w:tcW w:w="2118" w:type="dxa"/>
          </w:tcPr>
          <w:p w14:paraId="63AC5451"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14/163,983</w:t>
            </w:r>
          </w:p>
          <w:p w14:paraId="652B83F6"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January 24, 2014</w:t>
            </w:r>
          </w:p>
        </w:tc>
        <w:tc>
          <w:tcPr>
            <w:tcW w:w="2313" w:type="dxa"/>
          </w:tcPr>
          <w:p w14:paraId="51725AB8"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 xml:space="preserve">Telomerase Reverse Transcriptase (TERT) Expression </w:t>
            </w:r>
            <w:r w:rsidRPr="009555B9">
              <w:rPr>
                <w:rFonts w:asciiTheme="minorHAnsi" w:hAnsiTheme="minorHAnsi" w:cstheme="minorHAnsi"/>
              </w:rPr>
              <w:lastRenderedPageBreak/>
              <w:t>Enhancing Compounds and Methods for Using the Same</w:t>
            </w:r>
          </w:p>
          <w:p w14:paraId="2B0F2354" w14:textId="77777777" w:rsidR="00855DD4" w:rsidRPr="009555B9" w:rsidRDefault="00855DD4" w:rsidP="00090947">
            <w:pPr>
              <w:rPr>
                <w:rFonts w:asciiTheme="minorHAnsi" w:hAnsiTheme="minorHAnsi" w:cstheme="minorHAnsi"/>
                <w:b/>
              </w:rPr>
            </w:pPr>
          </w:p>
          <w:p w14:paraId="7ECB2939" w14:textId="77777777" w:rsidR="00855DD4" w:rsidRPr="009555B9" w:rsidRDefault="00855DD4" w:rsidP="00090947">
            <w:pPr>
              <w:rPr>
                <w:rFonts w:asciiTheme="minorHAnsi" w:hAnsiTheme="minorHAnsi" w:cstheme="minorHAnsi"/>
                <w:b/>
              </w:rPr>
            </w:pPr>
          </w:p>
          <w:p w14:paraId="52F97C7F"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Screening hits including C0057684, excluding strong Family 5 activators</w:t>
            </w:r>
          </w:p>
        </w:tc>
        <w:tc>
          <w:tcPr>
            <w:tcW w:w="2880" w:type="dxa"/>
          </w:tcPr>
          <w:p w14:paraId="4829F9AA"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lastRenderedPageBreak/>
              <w:t xml:space="preserve">This patent was allowed but we refiled instead of </w:t>
            </w:r>
            <w:r w:rsidRPr="009555B9">
              <w:rPr>
                <w:rFonts w:asciiTheme="minorHAnsi" w:hAnsiTheme="minorHAnsi" w:cstheme="minorHAnsi"/>
              </w:rPr>
              <w:lastRenderedPageBreak/>
              <w:t>issuing. So, it is technically still Pending</w:t>
            </w:r>
          </w:p>
          <w:p w14:paraId="0D5BCD52" w14:textId="77777777" w:rsidR="00855DD4" w:rsidRPr="009555B9" w:rsidRDefault="00855DD4" w:rsidP="00090947">
            <w:pPr>
              <w:rPr>
                <w:rFonts w:asciiTheme="minorHAnsi" w:hAnsiTheme="minorHAnsi" w:cstheme="minorHAnsi"/>
              </w:rPr>
            </w:pPr>
          </w:p>
          <w:p w14:paraId="15E07F1C" w14:textId="77777777" w:rsidR="00855DD4" w:rsidRPr="009555B9" w:rsidRDefault="00855DD4" w:rsidP="00090947">
            <w:pPr>
              <w:rPr>
                <w:rFonts w:asciiTheme="minorHAnsi" w:hAnsiTheme="minorHAnsi" w:cstheme="minorHAnsi"/>
              </w:rPr>
            </w:pPr>
          </w:p>
          <w:p w14:paraId="6079111D" w14:textId="77777777" w:rsidR="00855DD4" w:rsidRPr="009555B9" w:rsidRDefault="00855DD4" w:rsidP="00090947">
            <w:pPr>
              <w:rPr>
                <w:rFonts w:asciiTheme="minorHAnsi" w:hAnsiTheme="minorHAnsi" w:cstheme="minorHAnsi"/>
              </w:rPr>
            </w:pPr>
          </w:p>
        </w:tc>
      </w:tr>
      <w:tr w:rsidR="00855DD4" w14:paraId="725889FC" w14:textId="77777777" w:rsidTr="00090947">
        <w:tc>
          <w:tcPr>
            <w:tcW w:w="1617" w:type="dxa"/>
          </w:tcPr>
          <w:p w14:paraId="4F2DA2DB"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lastRenderedPageBreak/>
              <w:t>SIER-041CON</w:t>
            </w:r>
          </w:p>
        </w:tc>
        <w:tc>
          <w:tcPr>
            <w:tcW w:w="2118" w:type="dxa"/>
          </w:tcPr>
          <w:p w14:paraId="24CD7DC2"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14/258,596</w:t>
            </w:r>
          </w:p>
          <w:p w14:paraId="7A5E38EA"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April 22, 2014</w:t>
            </w:r>
          </w:p>
        </w:tc>
        <w:tc>
          <w:tcPr>
            <w:tcW w:w="2313" w:type="dxa"/>
          </w:tcPr>
          <w:p w14:paraId="0BBA671E"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Compounds for Enhancing Telomerase Reverse Transcriptase (TERT) Expression</w:t>
            </w:r>
          </w:p>
          <w:p w14:paraId="091291FD" w14:textId="77777777" w:rsidR="00855DD4" w:rsidRPr="009555B9" w:rsidRDefault="00855DD4" w:rsidP="00090947">
            <w:pPr>
              <w:rPr>
                <w:rFonts w:asciiTheme="minorHAnsi" w:hAnsiTheme="minorHAnsi" w:cstheme="minorHAnsi"/>
              </w:rPr>
            </w:pPr>
          </w:p>
          <w:p w14:paraId="28775135"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Exceptional Family 5 hits with levels of 500 or greater including C0314818.</w:t>
            </w:r>
          </w:p>
        </w:tc>
        <w:tc>
          <w:tcPr>
            <w:tcW w:w="2880" w:type="dxa"/>
          </w:tcPr>
          <w:p w14:paraId="04731DDF"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This patent was allowed but we refiled instead of issuing. So, it is technically still Pending</w:t>
            </w:r>
          </w:p>
          <w:p w14:paraId="4F4DAFA7" w14:textId="77777777" w:rsidR="00855DD4" w:rsidRPr="009555B9" w:rsidRDefault="00855DD4" w:rsidP="00090947">
            <w:pPr>
              <w:rPr>
                <w:rFonts w:asciiTheme="minorHAnsi" w:hAnsiTheme="minorHAnsi" w:cstheme="minorHAnsi"/>
              </w:rPr>
            </w:pPr>
          </w:p>
        </w:tc>
      </w:tr>
      <w:tr w:rsidR="00855DD4" w14:paraId="5CA52A98" w14:textId="77777777" w:rsidTr="00090947">
        <w:tc>
          <w:tcPr>
            <w:tcW w:w="1617" w:type="dxa"/>
          </w:tcPr>
          <w:p w14:paraId="49B26D1A"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SIER-042</w:t>
            </w:r>
          </w:p>
        </w:tc>
        <w:tc>
          <w:tcPr>
            <w:tcW w:w="2118" w:type="dxa"/>
          </w:tcPr>
          <w:p w14:paraId="5D104F4B"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13/110,583</w:t>
            </w:r>
          </w:p>
          <w:p w14:paraId="55BEC9B6"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May 18, 2011</w:t>
            </w:r>
          </w:p>
        </w:tc>
        <w:tc>
          <w:tcPr>
            <w:tcW w:w="2313" w:type="dxa"/>
          </w:tcPr>
          <w:p w14:paraId="134D2050"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8-Hydroxy Quinoline Derivatives for Enhancing Telomerase Reverse Transcriptase (TERT) Expression</w:t>
            </w:r>
          </w:p>
          <w:p w14:paraId="10DD64B2" w14:textId="77777777" w:rsidR="00855DD4" w:rsidRPr="009555B9" w:rsidRDefault="00855DD4" w:rsidP="00090947">
            <w:pPr>
              <w:rPr>
                <w:rFonts w:asciiTheme="minorHAnsi" w:hAnsiTheme="minorHAnsi" w:cstheme="minorHAnsi"/>
              </w:rPr>
            </w:pPr>
          </w:p>
          <w:p w14:paraId="186CCD05"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Use of compounds described in third-party (Prana) patents as telomerase inducers</w:t>
            </w:r>
          </w:p>
          <w:p w14:paraId="2101EFD1" w14:textId="77777777" w:rsidR="00855DD4" w:rsidRPr="009555B9" w:rsidRDefault="00855DD4" w:rsidP="00090947">
            <w:pPr>
              <w:rPr>
                <w:rFonts w:asciiTheme="minorHAnsi" w:hAnsiTheme="minorHAnsi" w:cstheme="minorHAnsi"/>
                <w:b/>
              </w:rPr>
            </w:pPr>
          </w:p>
        </w:tc>
        <w:tc>
          <w:tcPr>
            <w:tcW w:w="2880" w:type="dxa"/>
          </w:tcPr>
          <w:p w14:paraId="6259E4D6"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Pending</w:t>
            </w:r>
          </w:p>
          <w:p w14:paraId="2DACE3A0" w14:textId="77777777" w:rsidR="00855DD4" w:rsidRPr="009555B9" w:rsidRDefault="00855DD4" w:rsidP="00090947">
            <w:pPr>
              <w:rPr>
                <w:rFonts w:asciiTheme="minorHAnsi" w:hAnsiTheme="minorHAnsi" w:cstheme="minorHAnsi"/>
              </w:rPr>
            </w:pPr>
          </w:p>
        </w:tc>
      </w:tr>
      <w:tr w:rsidR="00855DD4" w14:paraId="6B84381A" w14:textId="77777777" w:rsidTr="00090947">
        <w:tc>
          <w:tcPr>
            <w:tcW w:w="1617" w:type="dxa"/>
          </w:tcPr>
          <w:p w14:paraId="475FEF45"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SIER-044US</w:t>
            </w:r>
          </w:p>
        </w:tc>
        <w:tc>
          <w:tcPr>
            <w:tcW w:w="2118" w:type="dxa"/>
          </w:tcPr>
          <w:p w14:paraId="466B130A"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14/655,140</w:t>
            </w:r>
          </w:p>
          <w:p w14:paraId="14C652D5"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 xml:space="preserve">June 24, 2015 </w:t>
            </w:r>
          </w:p>
        </w:tc>
        <w:tc>
          <w:tcPr>
            <w:tcW w:w="2313" w:type="dxa"/>
          </w:tcPr>
          <w:p w14:paraId="176473F2"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Enhancing Health in Mammals Using Telomerase Reverse Transcriptase Gene Therapy</w:t>
            </w:r>
          </w:p>
          <w:p w14:paraId="03C0D818" w14:textId="77777777" w:rsidR="00855DD4" w:rsidRPr="009555B9" w:rsidRDefault="00855DD4" w:rsidP="00090947">
            <w:pPr>
              <w:rPr>
                <w:rFonts w:asciiTheme="minorHAnsi" w:hAnsiTheme="minorHAnsi" w:cstheme="minorHAnsi"/>
              </w:rPr>
            </w:pPr>
          </w:p>
          <w:p w14:paraId="182EC7A5" w14:textId="77777777" w:rsidR="00855DD4" w:rsidRPr="009555B9" w:rsidRDefault="00855DD4" w:rsidP="00090947">
            <w:pPr>
              <w:rPr>
                <w:rFonts w:asciiTheme="minorHAnsi" w:hAnsiTheme="minorHAnsi" w:cstheme="minorHAnsi"/>
              </w:rPr>
            </w:pPr>
          </w:p>
          <w:p w14:paraId="55ADBDE3"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lastRenderedPageBreak/>
              <w:t>AAV case</w:t>
            </w:r>
          </w:p>
          <w:p w14:paraId="055A891B" w14:textId="77777777" w:rsidR="00855DD4" w:rsidRPr="009555B9" w:rsidRDefault="00855DD4" w:rsidP="00090947">
            <w:pPr>
              <w:rPr>
                <w:rFonts w:asciiTheme="minorHAnsi" w:hAnsiTheme="minorHAnsi" w:cstheme="minorHAnsi"/>
                <w:b/>
              </w:rPr>
            </w:pPr>
            <w:r w:rsidRPr="009555B9">
              <w:rPr>
                <w:rFonts w:asciiTheme="minorHAnsi" w:hAnsiTheme="minorHAnsi" w:cstheme="minorHAnsi"/>
              </w:rPr>
              <w:t>Alternate methods of enhancing TERT expression</w:t>
            </w:r>
          </w:p>
        </w:tc>
        <w:tc>
          <w:tcPr>
            <w:tcW w:w="2880" w:type="dxa"/>
          </w:tcPr>
          <w:p w14:paraId="7D4A89E7"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lastRenderedPageBreak/>
              <w:t>Issued as 9,453,209 on September 27, 2016</w:t>
            </w:r>
          </w:p>
          <w:p w14:paraId="2F994C7E" w14:textId="77777777" w:rsidR="00855DD4" w:rsidRPr="009555B9" w:rsidRDefault="00855DD4" w:rsidP="00090947">
            <w:pPr>
              <w:rPr>
                <w:rFonts w:asciiTheme="minorHAnsi" w:hAnsiTheme="minorHAnsi" w:cstheme="minorHAnsi"/>
              </w:rPr>
            </w:pPr>
          </w:p>
          <w:p w14:paraId="27185511"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Expires December 23, 2033</w:t>
            </w:r>
          </w:p>
        </w:tc>
      </w:tr>
      <w:tr w:rsidR="00855DD4" w14:paraId="7FA285A2" w14:textId="77777777" w:rsidTr="00090947">
        <w:tc>
          <w:tcPr>
            <w:tcW w:w="1617" w:type="dxa"/>
          </w:tcPr>
          <w:p w14:paraId="4A692FDC"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SIER-044USCON</w:t>
            </w:r>
          </w:p>
        </w:tc>
        <w:tc>
          <w:tcPr>
            <w:tcW w:w="2118" w:type="dxa"/>
          </w:tcPr>
          <w:p w14:paraId="405DF2D9"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15/220,250</w:t>
            </w:r>
          </w:p>
          <w:p w14:paraId="6F3A4632"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July 26, 2016</w:t>
            </w:r>
          </w:p>
        </w:tc>
        <w:tc>
          <w:tcPr>
            <w:tcW w:w="2313" w:type="dxa"/>
          </w:tcPr>
          <w:p w14:paraId="29A3E46D"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Enhancing Health in Mammals Using Telomerase Reverse Transcriptase Gene Therapy</w:t>
            </w:r>
          </w:p>
          <w:p w14:paraId="0F7EF19B" w14:textId="77777777" w:rsidR="00855DD4" w:rsidRPr="009555B9" w:rsidRDefault="00855DD4" w:rsidP="00090947">
            <w:pPr>
              <w:rPr>
                <w:rFonts w:asciiTheme="minorHAnsi" w:hAnsiTheme="minorHAnsi" w:cstheme="minorHAnsi"/>
              </w:rPr>
            </w:pPr>
          </w:p>
          <w:p w14:paraId="14079024" w14:textId="77777777" w:rsidR="00855DD4" w:rsidRPr="009555B9" w:rsidRDefault="00855DD4" w:rsidP="00090947">
            <w:pPr>
              <w:rPr>
                <w:rFonts w:asciiTheme="minorHAnsi" w:hAnsiTheme="minorHAnsi" w:cstheme="minorHAnsi"/>
              </w:rPr>
            </w:pPr>
            <w:r w:rsidRPr="009555B9">
              <w:rPr>
                <w:rFonts w:asciiTheme="minorHAnsi" w:hAnsiTheme="minorHAnsi" w:cstheme="minorHAnsi"/>
              </w:rPr>
              <w:t>Pursuing claims of broader/difference scope than what was allowed in 044US</w:t>
            </w:r>
          </w:p>
        </w:tc>
        <w:tc>
          <w:tcPr>
            <w:tcW w:w="2880" w:type="dxa"/>
          </w:tcPr>
          <w:p w14:paraId="01317DD6" w14:textId="77777777" w:rsidR="00CC377F" w:rsidRPr="009555B9" w:rsidRDefault="00CC377F" w:rsidP="00CC377F">
            <w:pPr>
              <w:rPr>
                <w:rFonts w:asciiTheme="minorHAnsi" w:hAnsiTheme="minorHAnsi" w:cstheme="minorHAnsi"/>
              </w:rPr>
            </w:pPr>
            <w:r w:rsidRPr="009555B9">
              <w:rPr>
                <w:rFonts w:asciiTheme="minorHAnsi" w:hAnsiTheme="minorHAnsi" w:cstheme="minorHAnsi"/>
              </w:rPr>
              <w:t xml:space="preserve">Issued as 10,485,852 on </w:t>
            </w:r>
          </w:p>
          <w:p w14:paraId="62B53C87" w14:textId="77777777" w:rsidR="00CC377F" w:rsidRPr="009555B9" w:rsidRDefault="00CC377F" w:rsidP="00CC377F">
            <w:pPr>
              <w:rPr>
                <w:rFonts w:asciiTheme="minorHAnsi" w:hAnsiTheme="minorHAnsi" w:cstheme="minorHAnsi"/>
              </w:rPr>
            </w:pPr>
            <w:r w:rsidRPr="009555B9">
              <w:rPr>
                <w:rFonts w:asciiTheme="minorHAnsi" w:hAnsiTheme="minorHAnsi" w:cstheme="minorHAnsi"/>
              </w:rPr>
              <w:t>Nov 26, 2019</w:t>
            </w:r>
          </w:p>
          <w:p w14:paraId="5DDFF350" w14:textId="77777777" w:rsidR="00CC377F" w:rsidRPr="009555B9" w:rsidRDefault="00CC377F" w:rsidP="00CC377F">
            <w:pPr>
              <w:rPr>
                <w:rFonts w:asciiTheme="minorHAnsi" w:hAnsiTheme="minorHAnsi" w:cstheme="minorHAnsi"/>
              </w:rPr>
            </w:pPr>
          </w:p>
          <w:p w14:paraId="73863B6C" w14:textId="77777777" w:rsidR="00855DD4" w:rsidRPr="009555B9" w:rsidRDefault="00CC377F" w:rsidP="00CC377F">
            <w:pPr>
              <w:rPr>
                <w:rFonts w:asciiTheme="minorHAnsi" w:hAnsiTheme="minorHAnsi" w:cstheme="minorHAnsi"/>
              </w:rPr>
            </w:pPr>
            <w:r w:rsidRPr="009555B9">
              <w:rPr>
                <w:rFonts w:asciiTheme="minorHAnsi" w:hAnsiTheme="minorHAnsi" w:cstheme="minorHAnsi"/>
              </w:rPr>
              <w:t>Expires December 23, 2033</w:t>
            </w:r>
          </w:p>
        </w:tc>
      </w:tr>
      <w:tr w:rsidR="00865E1E" w14:paraId="538DBABD" w14:textId="77777777" w:rsidTr="00090947">
        <w:tc>
          <w:tcPr>
            <w:tcW w:w="1617" w:type="dxa"/>
          </w:tcPr>
          <w:p w14:paraId="18ED8B2B" w14:textId="77777777" w:rsidR="00865E1E" w:rsidRPr="009555B9" w:rsidRDefault="00865E1E" w:rsidP="00865E1E">
            <w:pPr>
              <w:rPr>
                <w:rFonts w:asciiTheme="minorHAnsi" w:hAnsiTheme="minorHAnsi" w:cstheme="minorHAnsi"/>
              </w:rPr>
            </w:pPr>
            <w:r w:rsidRPr="009555B9">
              <w:rPr>
                <w:rFonts w:asciiTheme="minorHAnsi" w:hAnsiTheme="minorHAnsi" w:cstheme="minorHAnsi"/>
              </w:rPr>
              <w:t>SIER-044USCON2</w:t>
            </w:r>
          </w:p>
        </w:tc>
        <w:tc>
          <w:tcPr>
            <w:tcW w:w="2118" w:type="dxa"/>
          </w:tcPr>
          <w:p w14:paraId="6C00B913" w14:textId="77777777" w:rsidR="00865E1E" w:rsidRPr="009555B9" w:rsidRDefault="00865E1E" w:rsidP="00865E1E">
            <w:pPr>
              <w:rPr>
                <w:rFonts w:asciiTheme="minorHAnsi" w:hAnsiTheme="minorHAnsi" w:cstheme="minorHAnsi"/>
              </w:rPr>
            </w:pPr>
            <w:r w:rsidRPr="009555B9">
              <w:rPr>
                <w:rFonts w:asciiTheme="minorHAnsi" w:hAnsiTheme="minorHAnsi" w:cstheme="minorHAnsi"/>
              </w:rPr>
              <w:t>15/994,421</w:t>
            </w:r>
          </w:p>
          <w:p w14:paraId="72C9008A" w14:textId="77777777" w:rsidR="00865E1E" w:rsidRPr="009555B9" w:rsidRDefault="00865E1E" w:rsidP="00865E1E">
            <w:pPr>
              <w:rPr>
                <w:rFonts w:asciiTheme="minorHAnsi" w:hAnsiTheme="minorHAnsi" w:cstheme="minorHAnsi"/>
              </w:rPr>
            </w:pPr>
            <w:r w:rsidRPr="009555B9">
              <w:rPr>
                <w:rFonts w:asciiTheme="minorHAnsi" w:hAnsiTheme="minorHAnsi" w:cstheme="minorHAnsi"/>
              </w:rPr>
              <w:t>May 31, 2018</w:t>
            </w:r>
          </w:p>
        </w:tc>
        <w:tc>
          <w:tcPr>
            <w:tcW w:w="2313" w:type="dxa"/>
          </w:tcPr>
          <w:p w14:paraId="2426AB0A" w14:textId="77777777" w:rsidR="00865E1E" w:rsidRPr="009555B9" w:rsidRDefault="00865E1E" w:rsidP="00865E1E">
            <w:pPr>
              <w:rPr>
                <w:rFonts w:asciiTheme="minorHAnsi" w:hAnsiTheme="minorHAnsi" w:cstheme="minorHAnsi"/>
              </w:rPr>
            </w:pPr>
            <w:r w:rsidRPr="009555B9">
              <w:rPr>
                <w:rFonts w:asciiTheme="minorHAnsi" w:hAnsiTheme="minorHAnsi" w:cstheme="minorHAnsi"/>
              </w:rPr>
              <w:t>Enhancing Health in Mammals Using Telomerase Reverse Transcriptase Gene Therapy</w:t>
            </w:r>
          </w:p>
          <w:p w14:paraId="7A7C70AD" w14:textId="77777777" w:rsidR="00865E1E" w:rsidRPr="009555B9" w:rsidRDefault="00865E1E" w:rsidP="00865E1E">
            <w:pPr>
              <w:rPr>
                <w:rFonts w:asciiTheme="minorHAnsi" w:hAnsiTheme="minorHAnsi" w:cstheme="minorHAnsi"/>
              </w:rPr>
            </w:pPr>
          </w:p>
          <w:p w14:paraId="12FB9915" w14:textId="77777777" w:rsidR="00865E1E" w:rsidRPr="009555B9" w:rsidRDefault="00865E1E" w:rsidP="00865E1E">
            <w:pPr>
              <w:rPr>
                <w:rFonts w:asciiTheme="minorHAnsi" w:hAnsiTheme="minorHAnsi" w:cstheme="minorHAnsi"/>
              </w:rPr>
            </w:pPr>
            <w:r w:rsidRPr="009555B9">
              <w:rPr>
                <w:rFonts w:asciiTheme="minorHAnsi" w:hAnsiTheme="minorHAnsi" w:cstheme="minorHAnsi"/>
              </w:rPr>
              <w:t>Further pursuing claims of broader/difference scope than what was allowed in 044US</w:t>
            </w:r>
          </w:p>
        </w:tc>
        <w:tc>
          <w:tcPr>
            <w:tcW w:w="2880" w:type="dxa"/>
          </w:tcPr>
          <w:p w14:paraId="592C7466" w14:textId="77777777" w:rsidR="00865E1E" w:rsidRPr="009555B9" w:rsidRDefault="00865E1E" w:rsidP="00865E1E">
            <w:pPr>
              <w:rPr>
                <w:rFonts w:asciiTheme="minorHAnsi" w:hAnsiTheme="minorHAnsi" w:cstheme="minorHAnsi"/>
              </w:rPr>
            </w:pPr>
            <w:r w:rsidRPr="009555B9">
              <w:rPr>
                <w:rFonts w:asciiTheme="minorHAnsi" w:hAnsiTheme="minorHAnsi" w:cstheme="minorHAnsi"/>
              </w:rPr>
              <w:t xml:space="preserve">Issued as 10,610,574 on </w:t>
            </w:r>
          </w:p>
          <w:p w14:paraId="197A489F" w14:textId="77777777" w:rsidR="00865E1E" w:rsidRPr="009555B9" w:rsidRDefault="00865E1E" w:rsidP="00865E1E">
            <w:pPr>
              <w:rPr>
                <w:rFonts w:asciiTheme="minorHAnsi" w:hAnsiTheme="minorHAnsi" w:cstheme="minorHAnsi"/>
              </w:rPr>
            </w:pPr>
            <w:r w:rsidRPr="009555B9">
              <w:rPr>
                <w:rFonts w:asciiTheme="minorHAnsi" w:hAnsiTheme="minorHAnsi" w:cstheme="minorHAnsi"/>
              </w:rPr>
              <w:t>Apr 7, 2020</w:t>
            </w:r>
          </w:p>
          <w:p w14:paraId="0340ADE5" w14:textId="77777777" w:rsidR="00865E1E" w:rsidRPr="009555B9" w:rsidRDefault="00865E1E" w:rsidP="00865E1E">
            <w:pPr>
              <w:rPr>
                <w:rFonts w:asciiTheme="minorHAnsi" w:hAnsiTheme="minorHAnsi" w:cstheme="minorHAnsi"/>
              </w:rPr>
            </w:pPr>
          </w:p>
          <w:p w14:paraId="635BCB28" w14:textId="77777777" w:rsidR="00865E1E" w:rsidRPr="009555B9" w:rsidRDefault="00865E1E" w:rsidP="00865E1E">
            <w:pPr>
              <w:rPr>
                <w:rFonts w:asciiTheme="minorHAnsi" w:hAnsiTheme="minorHAnsi" w:cstheme="minorHAnsi"/>
              </w:rPr>
            </w:pPr>
            <w:r w:rsidRPr="009555B9">
              <w:rPr>
                <w:rFonts w:asciiTheme="minorHAnsi" w:hAnsiTheme="minorHAnsi" w:cstheme="minorHAnsi"/>
              </w:rPr>
              <w:t>Expires December 23, 2033</w:t>
            </w:r>
          </w:p>
        </w:tc>
      </w:tr>
    </w:tbl>
    <w:p w14:paraId="0572413C" w14:textId="77777777" w:rsidR="008C1AE9" w:rsidRDefault="008C1AE9" w:rsidP="008C1AE9">
      <w:bookmarkStart w:id="91" w:name="_Toc52723063"/>
    </w:p>
    <w:p w14:paraId="382F8351" w14:textId="595DFAFA" w:rsidR="00C10563" w:rsidRPr="008C1AE9" w:rsidRDefault="00C10563" w:rsidP="008C1AE9">
      <w:pPr>
        <w:pStyle w:val="Heading2"/>
      </w:pPr>
      <w:bookmarkStart w:id="92" w:name="_Toc54293833"/>
      <w:r w:rsidRPr="009555B9">
        <w:t>Videos</w:t>
      </w:r>
      <w:bookmarkEnd w:id="92"/>
    </w:p>
    <w:p w14:paraId="11CD8C40" w14:textId="77777777" w:rsidR="00C10563" w:rsidRPr="009555B9" w:rsidRDefault="00C10563" w:rsidP="00C10563">
      <w:pPr>
        <w:rPr>
          <w:rStyle w:val="Hyperlink"/>
          <w:rFonts w:asciiTheme="minorHAnsi" w:hAnsiTheme="minorHAnsi" w:cstheme="minorHAnsi"/>
        </w:rPr>
      </w:pPr>
      <w:r w:rsidRPr="009555B9">
        <w:rPr>
          <w:rFonts w:asciiTheme="minorHAnsi" w:hAnsiTheme="minorHAnsi" w:cstheme="minorHAnsi"/>
        </w:rPr>
        <w:t xml:space="preserve">For a recent presentation of our Research go to: </w:t>
      </w:r>
      <w:hyperlink r:id="rId23" w:history="1">
        <w:r w:rsidRPr="009555B9">
          <w:rPr>
            <w:rStyle w:val="Hyperlink"/>
            <w:rFonts w:asciiTheme="minorHAnsi" w:hAnsiTheme="minorHAnsi" w:cstheme="minorHAnsi"/>
          </w:rPr>
          <w:t>https://www.youtube.com/watch?v=5sSwwMZ3JWU&amp;ab_channel=SierraSciences</w:t>
        </w:r>
      </w:hyperlink>
    </w:p>
    <w:p w14:paraId="158A3437" w14:textId="77777777" w:rsidR="00C10563" w:rsidRPr="009555B9" w:rsidRDefault="00C10563" w:rsidP="00C10563">
      <w:pPr>
        <w:rPr>
          <w:rStyle w:val="Hyperlink"/>
          <w:rFonts w:asciiTheme="minorHAnsi" w:hAnsiTheme="minorHAnsi" w:cstheme="minorHAnsi"/>
        </w:rPr>
      </w:pPr>
    </w:p>
    <w:p w14:paraId="7201E7F6" w14:textId="77777777" w:rsidR="00C10563" w:rsidRPr="009555B9" w:rsidRDefault="00C10563" w:rsidP="00C10563">
      <w:pPr>
        <w:rPr>
          <w:rStyle w:val="Hyperlink"/>
          <w:rFonts w:asciiTheme="minorHAnsi" w:hAnsiTheme="minorHAnsi" w:cstheme="minorHAnsi"/>
          <w:color w:val="auto"/>
        </w:rPr>
      </w:pPr>
      <w:r w:rsidRPr="009555B9">
        <w:rPr>
          <w:rStyle w:val="Hyperlink"/>
          <w:rFonts w:asciiTheme="minorHAnsi" w:hAnsiTheme="minorHAnsi" w:cstheme="minorHAnsi"/>
          <w:color w:val="auto"/>
          <w:u w:val="none"/>
        </w:rPr>
        <w:t>Everything there is to know about telomeres:</w:t>
      </w:r>
      <w:r w:rsidRPr="009555B9">
        <w:rPr>
          <w:rStyle w:val="Hyperlink"/>
          <w:rFonts w:asciiTheme="minorHAnsi" w:hAnsiTheme="minorHAnsi" w:cstheme="minorHAnsi"/>
          <w:color w:val="auto"/>
        </w:rPr>
        <w:t xml:space="preserve"> </w:t>
      </w:r>
    </w:p>
    <w:p w14:paraId="4E2CBB3B" w14:textId="77777777" w:rsidR="00C10563" w:rsidRPr="009555B9" w:rsidRDefault="00B752B4" w:rsidP="00C10563">
      <w:pPr>
        <w:rPr>
          <w:rFonts w:asciiTheme="minorHAnsi" w:hAnsiTheme="minorHAnsi" w:cstheme="minorHAnsi"/>
          <w:color w:val="0000FF"/>
          <w:u w:val="single"/>
        </w:rPr>
      </w:pPr>
      <w:hyperlink r:id="rId24" w:history="1">
        <w:r w:rsidR="00C10563" w:rsidRPr="009555B9">
          <w:rPr>
            <w:rStyle w:val="Hyperlink"/>
            <w:rFonts w:asciiTheme="minorHAnsi" w:hAnsiTheme="minorHAnsi" w:cstheme="minorHAnsi"/>
          </w:rPr>
          <w:t>https://youtu.be/0SIgfYiO2PI</w:t>
        </w:r>
      </w:hyperlink>
    </w:p>
    <w:p w14:paraId="70FBE5EA" w14:textId="77777777" w:rsidR="00C10563" w:rsidRPr="009555B9" w:rsidRDefault="00C10563" w:rsidP="00C10563">
      <w:pPr>
        <w:pStyle w:val="Heading1"/>
        <w:rPr>
          <w:rFonts w:asciiTheme="minorHAnsi" w:hAnsiTheme="minorHAnsi" w:cstheme="minorHAnsi"/>
          <w:sz w:val="24"/>
          <w:szCs w:val="24"/>
        </w:rPr>
      </w:pPr>
    </w:p>
    <w:p w14:paraId="28648D03" w14:textId="77777777" w:rsidR="00C10563" w:rsidRPr="009555B9" w:rsidRDefault="00C10563" w:rsidP="008C1AE9">
      <w:pPr>
        <w:pStyle w:val="Heading2"/>
      </w:pPr>
      <w:bookmarkStart w:id="93" w:name="_Toc54293834"/>
      <w:r w:rsidRPr="009555B9">
        <w:t>Books</w:t>
      </w:r>
      <w:bookmarkEnd w:id="93"/>
    </w:p>
    <w:p w14:paraId="190D10D8" w14:textId="24A9FD3B" w:rsidR="00C10563" w:rsidRPr="009555B9" w:rsidRDefault="00C10563" w:rsidP="00FC6A08">
      <w:pPr>
        <w:rPr>
          <w:rFonts w:asciiTheme="minorHAnsi" w:hAnsiTheme="minorHAnsi" w:cstheme="minorHAnsi"/>
        </w:rPr>
      </w:pPr>
      <w:r w:rsidRPr="009555B9">
        <w:rPr>
          <w:rFonts w:asciiTheme="minorHAnsi" w:hAnsiTheme="minorHAnsi" w:cstheme="minorHAnsi"/>
          <w:i/>
          <w:iCs/>
        </w:rPr>
        <w:t xml:space="preserve">Bill Andrews on Telomere Basics: Curing Aging </w:t>
      </w:r>
      <w:hyperlink r:id="rId25" w:history="1">
        <w:r w:rsidRPr="009555B9">
          <w:rPr>
            <w:rStyle w:val="Hyperlink"/>
            <w:rFonts w:asciiTheme="minorHAnsi" w:hAnsiTheme="minorHAnsi" w:cstheme="minorHAnsi"/>
          </w:rPr>
          <w:t>https://www.amazon.com/gp/product/0615949983?pf_rd_r=NCJZQC262195RSQDKE20&amp;pf_rd_p=edaba0ee-c2fe-4124-9f5d-b31d6b1bfbee</w:t>
        </w:r>
      </w:hyperlink>
    </w:p>
    <w:p w14:paraId="035F90EF" w14:textId="77777777" w:rsidR="00FC6A08" w:rsidRPr="009555B9" w:rsidRDefault="00FC6A08" w:rsidP="00FC6A08">
      <w:pPr>
        <w:rPr>
          <w:rFonts w:asciiTheme="minorHAnsi" w:hAnsiTheme="minorHAnsi" w:cstheme="minorHAnsi"/>
          <w:i/>
          <w:iCs/>
        </w:rPr>
      </w:pPr>
    </w:p>
    <w:p w14:paraId="254BDC40" w14:textId="2D2BC634" w:rsidR="00C10563" w:rsidRPr="009555B9" w:rsidRDefault="00C10563" w:rsidP="00FC6A08">
      <w:pPr>
        <w:rPr>
          <w:rFonts w:asciiTheme="minorHAnsi" w:hAnsiTheme="minorHAnsi" w:cstheme="minorHAnsi"/>
          <w:i/>
          <w:iCs/>
        </w:rPr>
      </w:pPr>
      <w:r w:rsidRPr="009555B9">
        <w:rPr>
          <w:rFonts w:asciiTheme="minorHAnsi" w:hAnsiTheme="minorHAnsi" w:cstheme="minorHAnsi"/>
          <w:i/>
          <w:iCs/>
        </w:rPr>
        <w:t>Telomere Lengthening: Curing all diseases including cancer and aging</w:t>
      </w:r>
    </w:p>
    <w:p w14:paraId="6A4D5C6A" w14:textId="77777777" w:rsidR="00C10563" w:rsidRPr="009555B9" w:rsidRDefault="00B752B4" w:rsidP="00FC6A08">
      <w:pPr>
        <w:rPr>
          <w:rFonts w:asciiTheme="minorHAnsi" w:hAnsiTheme="minorHAnsi" w:cstheme="minorHAnsi"/>
        </w:rPr>
      </w:pPr>
      <w:hyperlink r:id="rId26" w:history="1">
        <w:r w:rsidR="00C10563" w:rsidRPr="009555B9">
          <w:rPr>
            <w:rStyle w:val="Hyperlink"/>
            <w:rFonts w:asciiTheme="minorHAnsi" w:hAnsiTheme="minorHAnsi" w:cstheme="minorHAnsi"/>
          </w:rPr>
          <w:t>https://www.amazon.com/Telomere-Lengthening-Curing-Disease-Including/dp/0692830111/ref=sr_1_1?dchild=1&amp;keywords=telomere+lengthening+bill+andrews&amp;qid=1602090237&amp;s=books&amp;sr=1-1</w:t>
        </w:r>
      </w:hyperlink>
      <w:r w:rsidR="00C10563" w:rsidRPr="009555B9">
        <w:rPr>
          <w:rFonts w:asciiTheme="minorHAnsi" w:hAnsiTheme="minorHAnsi" w:cstheme="minorHAnsi"/>
        </w:rPr>
        <w:t xml:space="preserve"> </w:t>
      </w:r>
    </w:p>
    <w:p w14:paraId="72D444F4" w14:textId="77777777" w:rsidR="00C92979" w:rsidRPr="009555B9" w:rsidRDefault="00C92979" w:rsidP="0051238B">
      <w:pPr>
        <w:pStyle w:val="Heading1"/>
        <w:jc w:val="center"/>
        <w:rPr>
          <w:rFonts w:asciiTheme="minorHAnsi" w:hAnsiTheme="minorHAnsi" w:cstheme="minorHAnsi"/>
          <w:sz w:val="24"/>
          <w:szCs w:val="24"/>
        </w:rPr>
      </w:pPr>
    </w:p>
    <w:p w14:paraId="5673338C" w14:textId="093FDEC4" w:rsidR="00D25ACC" w:rsidRPr="009555B9" w:rsidRDefault="00D25ACC" w:rsidP="008C1AE9">
      <w:pPr>
        <w:pStyle w:val="Heading2"/>
      </w:pPr>
      <w:bookmarkStart w:id="94" w:name="_Toc54293835"/>
      <w:r w:rsidRPr="009555B9">
        <w:t>Contact</w:t>
      </w:r>
      <w:bookmarkEnd w:id="91"/>
      <w:bookmarkEnd w:id="94"/>
    </w:p>
    <w:p w14:paraId="297341B3" w14:textId="77777777" w:rsidR="00765936" w:rsidRPr="009555B9" w:rsidRDefault="00D25ACC" w:rsidP="00AF2E43">
      <w:pPr>
        <w:rPr>
          <w:rFonts w:asciiTheme="minorHAnsi" w:hAnsiTheme="minorHAnsi" w:cstheme="minorHAnsi"/>
        </w:rPr>
      </w:pPr>
      <w:r w:rsidRPr="009555B9">
        <w:rPr>
          <w:rFonts w:asciiTheme="minorHAnsi" w:hAnsiTheme="minorHAnsi" w:cstheme="minorHAnsi"/>
        </w:rPr>
        <w:t xml:space="preserve">For more information regarding </w:t>
      </w:r>
      <w:r w:rsidR="00947C2F" w:rsidRPr="009555B9">
        <w:rPr>
          <w:rFonts w:asciiTheme="minorHAnsi" w:hAnsiTheme="minorHAnsi" w:cstheme="minorHAnsi"/>
        </w:rPr>
        <w:t>Andrews Inc.</w:t>
      </w:r>
      <w:r w:rsidR="007D65CD" w:rsidRPr="009555B9">
        <w:rPr>
          <w:rFonts w:asciiTheme="minorHAnsi" w:hAnsiTheme="minorHAnsi" w:cstheme="minorHAnsi"/>
        </w:rPr>
        <w:t>,</w:t>
      </w:r>
      <w:r w:rsidRPr="009555B9">
        <w:rPr>
          <w:rFonts w:asciiTheme="minorHAnsi" w:hAnsiTheme="minorHAnsi" w:cstheme="minorHAnsi"/>
        </w:rPr>
        <w:t xml:space="preserve"> please contact Dr. Andrews directly.</w:t>
      </w:r>
    </w:p>
    <w:p w14:paraId="7DD138DC" w14:textId="77777777" w:rsidR="00765936" w:rsidRPr="009555B9" w:rsidRDefault="00765936" w:rsidP="00AF2E43">
      <w:pPr>
        <w:rPr>
          <w:rFonts w:asciiTheme="minorHAnsi" w:hAnsiTheme="minorHAnsi" w:cstheme="minorHAnsi"/>
        </w:rPr>
      </w:pPr>
    </w:p>
    <w:p w14:paraId="1C8D72B4" w14:textId="45AC4B4A" w:rsidR="00AF2E43" w:rsidRPr="009555B9" w:rsidRDefault="00AF2E43" w:rsidP="00AF2E43">
      <w:pPr>
        <w:rPr>
          <w:rFonts w:asciiTheme="minorHAnsi" w:hAnsiTheme="minorHAnsi" w:cstheme="minorHAnsi"/>
        </w:rPr>
      </w:pPr>
      <w:r w:rsidRPr="009555B9">
        <w:rPr>
          <w:rFonts w:asciiTheme="minorHAnsi" w:hAnsiTheme="minorHAnsi" w:cstheme="minorHAnsi"/>
        </w:rPr>
        <w:t>Bill Andrews, Ph.D.</w:t>
      </w:r>
    </w:p>
    <w:p w14:paraId="79762BFE" w14:textId="77777777" w:rsidR="00AF2E43" w:rsidRPr="009555B9" w:rsidRDefault="00AF2E43" w:rsidP="00AF2E43">
      <w:pPr>
        <w:rPr>
          <w:rFonts w:asciiTheme="minorHAnsi" w:hAnsiTheme="minorHAnsi" w:cstheme="minorHAnsi"/>
        </w:rPr>
      </w:pPr>
      <w:r w:rsidRPr="009555B9">
        <w:rPr>
          <w:rFonts w:asciiTheme="minorHAnsi" w:hAnsiTheme="minorHAnsi" w:cstheme="minorHAnsi"/>
        </w:rPr>
        <w:t>President</w:t>
      </w:r>
    </w:p>
    <w:p w14:paraId="4582AFDA" w14:textId="77777777" w:rsidR="00AF2E43" w:rsidRPr="009555B9" w:rsidRDefault="00AF2E43" w:rsidP="00AF2E43">
      <w:pPr>
        <w:rPr>
          <w:rFonts w:asciiTheme="minorHAnsi" w:hAnsiTheme="minorHAnsi" w:cstheme="minorHAnsi"/>
        </w:rPr>
      </w:pPr>
      <w:r w:rsidRPr="009555B9">
        <w:rPr>
          <w:rFonts w:asciiTheme="minorHAnsi" w:hAnsiTheme="minorHAnsi" w:cstheme="minorHAnsi"/>
        </w:rPr>
        <w:t>Andrews Inc.</w:t>
      </w:r>
    </w:p>
    <w:p w14:paraId="41A10C59" w14:textId="77777777" w:rsidR="00AF2E43" w:rsidRPr="009555B9" w:rsidRDefault="00AF2E43" w:rsidP="00AF2E43">
      <w:pPr>
        <w:rPr>
          <w:rFonts w:asciiTheme="minorHAnsi" w:hAnsiTheme="minorHAnsi" w:cstheme="minorHAnsi"/>
        </w:rPr>
      </w:pPr>
      <w:r w:rsidRPr="009555B9">
        <w:rPr>
          <w:rFonts w:asciiTheme="minorHAnsi" w:hAnsiTheme="minorHAnsi" w:cstheme="minorHAnsi"/>
        </w:rPr>
        <w:t>250 S. Rock Blvd., Ste. 130</w:t>
      </w:r>
    </w:p>
    <w:p w14:paraId="5A63771D" w14:textId="77777777" w:rsidR="00AF2E43" w:rsidRPr="009555B9" w:rsidRDefault="00AF2E43" w:rsidP="00AF2E43">
      <w:pPr>
        <w:rPr>
          <w:rFonts w:asciiTheme="minorHAnsi" w:hAnsiTheme="minorHAnsi" w:cstheme="minorHAnsi"/>
        </w:rPr>
      </w:pPr>
      <w:r w:rsidRPr="009555B9">
        <w:rPr>
          <w:rFonts w:asciiTheme="minorHAnsi" w:hAnsiTheme="minorHAnsi" w:cstheme="minorHAnsi"/>
        </w:rPr>
        <w:t>Reno, NV 89502</w:t>
      </w:r>
    </w:p>
    <w:p w14:paraId="34DD89FF" w14:textId="77777777" w:rsidR="00AF2E43" w:rsidRPr="009555B9" w:rsidRDefault="00B752B4" w:rsidP="00AF2E43">
      <w:pPr>
        <w:rPr>
          <w:rFonts w:asciiTheme="minorHAnsi" w:hAnsiTheme="minorHAnsi" w:cstheme="minorHAnsi"/>
        </w:rPr>
      </w:pPr>
      <w:hyperlink r:id="rId27" w:history="1">
        <w:r w:rsidR="00AF2E43" w:rsidRPr="009555B9">
          <w:rPr>
            <w:rStyle w:val="Hyperlink"/>
            <w:rFonts w:asciiTheme="minorHAnsi" w:hAnsiTheme="minorHAnsi" w:cstheme="minorHAnsi"/>
          </w:rPr>
          <w:t>www.sierrasci.com</w:t>
        </w:r>
      </w:hyperlink>
    </w:p>
    <w:p w14:paraId="3203DC25" w14:textId="77777777" w:rsidR="00AF2E43" w:rsidRPr="009555B9" w:rsidRDefault="00B752B4" w:rsidP="00AF2E43">
      <w:pPr>
        <w:rPr>
          <w:rFonts w:asciiTheme="minorHAnsi" w:hAnsiTheme="minorHAnsi" w:cstheme="minorHAnsi"/>
        </w:rPr>
      </w:pPr>
      <w:hyperlink r:id="rId28" w:history="1">
        <w:r w:rsidR="00AF2E43" w:rsidRPr="009555B9">
          <w:rPr>
            <w:rStyle w:val="Hyperlink"/>
            <w:rFonts w:asciiTheme="minorHAnsi" w:hAnsiTheme="minorHAnsi" w:cstheme="minorHAnsi"/>
          </w:rPr>
          <w:t>bandrews@sierrasci.com</w:t>
        </w:r>
      </w:hyperlink>
    </w:p>
    <w:p w14:paraId="59214F7B" w14:textId="5E7F4E19" w:rsidR="00AF2E43" w:rsidRPr="009555B9" w:rsidRDefault="00AF2E43" w:rsidP="00AF2E43">
      <w:pPr>
        <w:rPr>
          <w:rFonts w:asciiTheme="minorHAnsi" w:hAnsiTheme="minorHAnsi" w:cstheme="minorHAnsi"/>
        </w:rPr>
      </w:pPr>
      <w:r w:rsidRPr="009555B9">
        <w:rPr>
          <w:rFonts w:asciiTheme="minorHAnsi" w:hAnsiTheme="minorHAnsi" w:cstheme="minorHAnsi"/>
        </w:rPr>
        <w:t>Cell</w:t>
      </w:r>
      <w:r w:rsidR="007E535E" w:rsidRPr="009555B9">
        <w:rPr>
          <w:rFonts w:asciiTheme="minorHAnsi" w:hAnsiTheme="minorHAnsi" w:cstheme="minorHAnsi"/>
        </w:rPr>
        <w:t>/text</w:t>
      </w:r>
      <w:r w:rsidRPr="009555B9">
        <w:rPr>
          <w:rFonts w:asciiTheme="minorHAnsi" w:hAnsiTheme="minorHAnsi" w:cstheme="minorHAnsi"/>
        </w:rPr>
        <w:t>: (775) 530-1516</w:t>
      </w:r>
    </w:p>
    <w:p w14:paraId="54E410CA" w14:textId="086702E7" w:rsidR="00765936" w:rsidRPr="009555B9" w:rsidRDefault="00765936" w:rsidP="00AF2E43">
      <w:pPr>
        <w:rPr>
          <w:rFonts w:asciiTheme="minorHAnsi" w:hAnsiTheme="minorHAnsi" w:cstheme="minorHAnsi"/>
        </w:rPr>
      </w:pPr>
      <w:r w:rsidRPr="009555B9">
        <w:rPr>
          <w:rFonts w:asciiTheme="minorHAnsi" w:hAnsiTheme="minorHAnsi" w:cstheme="minorHAnsi"/>
        </w:rPr>
        <w:t xml:space="preserve">Skype: </w:t>
      </w:r>
      <w:proofErr w:type="spellStart"/>
      <w:r w:rsidRPr="009555B9">
        <w:rPr>
          <w:rFonts w:asciiTheme="minorHAnsi" w:hAnsiTheme="minorHAnsi" w:cstheme="minorHAnsi"/>
        </w:rPr>
        <w:t>yonderssi</w:t>
      </w:r>
      <w:proofErr w:type="spellEnd"/>
    </w:p>
    <w:p w14:paraId="6DF30BEE" w14:textId="77777777" w:rsidR="00AF2E43" w:rsidRPr="009555B9" w:rsidRDefault="00AF2E43" w:rsidP="00AF2E43">
      <w:pPr>
        <w:rPr>
          <w:rFonts w:asciiTheme="minorHAnsi" w:hAnsiTheme="minorHAnsi" w:cstheme="minorHAnsi"/>
        </w:rPr>
      </w:pPr>
    </w:p>
    <w:p w14:paraId="7C59AD6A" w14:textId="77777777" w:rsidR="008C1AE9" w:rsidRDefault="008C1AE9">
      <w:pPr>
        <w:rPr>
          <w:rFonts w:asciiTheme="minorHAnsi" w:hAnsiTheme="minorHAnsi" w:cstheme="minorHAnsi"/>
          <w:b/>
          <w:bCs/>
          <w:sz w:val="32"/>
          <w:szCs w:val="32"/>
          <w:lang w:eastAsia="ko-KR"/>
        </w:rPr>
      </w:pPr>
      <w:bookmarkStart w:id="95" w:name="_Toc52723064"/>
      <w:r>
        <w:rPr>
          <w:rFonts w:asciiTheme="minorHAnsi" w:hAnsiTheme="minorHAnsi" w:cstheme="minorHAnsi"/>
          <w:szCs w:val="32"/>
        </w:rPr>
        <w:br w:type="page"/>
      </w:r>
    </w:p>
    <w:p w14:paraId="3317FC67" w14:textId="02867C42" w:rsidR="00765936" w:rsidRPr="008C1AE9" w:rsidRDefault="00F34996" w:rsidP="008C1AE9">
      <w:pPr>
        <w:pStyle w:val="Heading1"/>
      </w:pPr>
      <w:bookmarkStart w:id="96" w:name="_Toc54293836"/>
      <w:r w:rsidRPr="008C1AE9">
        <w:lastRenderedPageBreak/>
        <w:t>Footnotes</w:t>
      </w:r>
      <w:bookmarkEnd w:id="95"/>
      <w:bookmarkEnd w:id="96"/>
    </w:p>
    <w:sectPr w:rsidR="00765936" w:rsidRPr="008C1AE9" w:rsidSect="00D10F0C">
      <w:headerReference w:type="even" r:id="rId29"/>
      <w:headerReference w:type="default" r:id="rId30"/>
      <w:headerReference w:type="first" r:id="rId31"/>
      <w:endnotePr>
        <w:numFmt w:val="decimal"/>
      </w:endnotePr>
      <w:pgSz w:w="12240" w:h="15840" w:code="1"/>
      <w:pgMar w:top="1440" w:right="1800" w:bottom="1440" w:left="180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412CA" w14:textId="77777777" w:rsidR="00B752B4" w:rsidRDefault="00B752B4">
      <w:r>
        <w:separator/>
      </w:r>
    </w:p>
  </w:endnote>
  <w:endnote w:type="continuationSeparator" w:id="0">
    <w:p w14:paraId="66D18D7A" w14:textId="77777777" w:rsidR="00B752B4" w:rsidRDefault="00B752B4">
      <w:r>
        <w:continuationSeparator/>
      </w:r>
    </w:p>
  </w:endnote>
  <w:endnote w:type="continuationNotice" w:id="1">
    <w:p w14:paraId="3C5778AE" w14:textId="77777777" w:rsidR="00B752B4" w:rsidRDefault="00B752B4"/>
  </w:endnote>
  <w:endnote w:id="2">
    <w:p w14:paraId="137CD376" w14:textId="77777777" w:rsidR="003E0010" w:rsidRPr="009555B9" w:rsidRDefault="003E0010" w:rsidP="00610B89">
      <w:pPr>
        <w:pStyle w:val="EndnoteText"/>
        <w:rPr>
          <w:rFonts w:asciiTheme="minorHAnsi" w:hAnsiTheme="minorHAnsi" w:cstheme="minorHAnsi"/>
          <w:sz w:val="24"/>
          <w:szCs w:val="24"/>
        </w:rPr>
      </w:pPr>
      <w:r w:rsidRPr="009555B9">
        <w:rPr>
          <w:rStyle w:val="EndnoteReference"/>
          <w:rFonts w:asciiTheme="minorHAnsi" w:hAnsiTheme="minorHAnsi" w:cstheme="minorHAnsi"/>
          <w:sz w:val="24"/>
          <w:szCs w:val="24"/>
        </w:rPr>
        <w:endnoteRef/>
      </w:r>
      <w:r w:rsidRPr="009555B9">
        <w:rPr>
          <w:rFonts w:asciiTheme="minorHAnsi" w:hAnsiTheme="minorHAnsi" w:cstheme="minorHAnsi"/>
          <w:sz w:val="24"/>
          <w:szCs w:val="24"/>
        </w:rPr>
        <w:t xml:space="preserve"> </w:t>
      </w:r>
      <w:hyperlink r:id="rId1" w:history="1">
        <w:r w:rsidRPr="009555B9">
          <w:rPr>
            <w:rStyle w:val="Hyperlink"/>
            <w:rFonts w:asciiTheme="minorHAnsi" w:hAnsiTheme="minorHAnsi" w:cstheme="minorHAnsi"/>
            <w:sz w:val="24"/>
            <w:szCs w:val="24"/>
          </w:rPr>
          <w:t>http://nobelprize.org/nobel_prizes/medicine/laureates/2009/press.html</w:t>
        </w:r>
      </w:hyperlink>
    </w:p>
    <w:p w14:paraId="36C91748" w14:textId="77777777" w:rsidR="003E0010" w:rsidRPr="009555B9" w:rsidRDefault="003E0010" w:rsidP="00610B89">
      <w:pPr>
        <w:pStyle w:val="EndnoteText"/>
        <w:rPr>
          <w:rFonts w:asciiTheme="minorHAnsi" w:hAnsiTheme="minorHAnsi" w:cstheme="minorHAnsi"/>
          <w:sz w:val="24"/>
          <w:szCs w:val="24"/>
        </w:rPr>
      </w:pPr>
    </w:p>
  </w:endnote>
  <w:endnote w:id="3">
    <w:p w14:paraId="5B8EEE96" w14:textId="77777777" w:rsidR="003E0010" w:rsidRPr="009555B9" w:rsidRDefault="003E0010" w:rsidP="00610B89">
      <w:pPr>
        <w:pStyle w:val="EndnoteText"/>
        <w:rPr>
          <w:rFonts w:asciiTheme="minorHAnsi" w:hAnsiTheme="minorHAnsi" w:cstheme="minorHAnsi"/>
          <w:sz w:val="24"/>
          <w:szCs w:val="24"/>
        </w:rPr>
      </w:pPr>
      <w:r w:rsidRPr="009555B9">
        <w:rPr>
          <w:rStyle w:val="EndnoteReference"/>
          <w:rFonts w:asciiTheme="minorHAnsi" w:hAnsiTheme="minorHAnsi" w:cstheme="minorHAnsi"/>
          <w:sz w:val="24"/>
          <w:szCs w:val="24"/>
        </w:rPr>
        <w:endnoteRef/>
      </w:r>
      <w:r w:rsidRPr="009555B9">
        <w:rPr>
          <w:rFonts w:asciiTheme="minorHAnsi" w:hAnsiTheme="minorHAnsi" w:cstheme="minorHAnsi"/>
          <w:sz w:val="24"/>
          <w:szCs w:val="24"/>
        </w:rPr>
        <w:t xml:space="preserve"> Telomerase reactivation reverses tissue degeneration in aged telomerase-deficient mice, Mariela Jaskelioff, Florian L. Muller, Ji-Hye Paik, Emily Thomas, Shan Jiang, Andrew C. Adams, Ergun Sahin, Maria Kost-Alimova, Alexei Protopopov, Juan Cadiñanos, James W. Horner, Eleftheria Maratos-Flier &amp; Ronald A. DePinho,    Nature Volume: 469, Pages: 102–106 Date published: (06 January 2011) DOI: doi:10.1038/nature09603, </w:t>
      </w:r>
      <w:hyperlink r:id="rId2" w:history="1">
        <w:r w:rsidRPr="009555B9">
          <w:rPr>
            <w:rStyle w:val="Hyperlink"/>
            <w:rFonts w:asciiTheme="minorHAnsi" w:hAnsiTheme="minorHAnsi" w:cstheme="minorHAnsi"/>
            <w:sz w:val="24"/>
            <w:szCs w:val="24"/>
          </w:rPr>
          <w:t>http://www.nature.com/nature/journal/v469/n7328/full/nature09603.html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972BA" w14:textId="77777777" w:rsidR="003E0010" w:rsidRDefault="003E0010" w:rsidP="00D87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E31195" w14:textId="77777777" w:rsidR="003E0010" w:rsidRDefault="003E0010" w:rsidP="00D873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06D56" w14:textId="77777777" w:rsidR="003E0010" w:rsidRDefault="003E0010">
    <w:pPr>
      <w:pStyle w:val="Footer"/>
      <w:jc w:val="right"/>
    </w:pPr>
    <w:r>
      <w:fldChar w:fldCharType="begin"/>
    </w:r>
    <w:r>
      <w:instrText xml:space="preserve"> PAGE   \* MERGEFORMAT </w:instrText>
    </w:r>
    <w:r>
      <w:fldChar w:fldCharType="separate"/>
    </w:r>
    <w:r>
      <w:rPr>
        <w:noProof/>
      </w:rPr>
      <w:t>45</w:t>
    </w:r>
    <w:r>
      <w:fldChar w:fldCharType="end"/>
    </w:r>
  </w:p>
  <w:p w14:paraId="76DF6464" w14:textId="77777777" w:rsidR="003E0010" w:rsidRDefault="003E0010" w:rsidP="00D873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CAE5A" w14:textId="77777777" w:rsidR="00B752B4" w:rsidRDefault="00B752B4">
      <w:r>
        <w:separator/>
      </w:r>
    </w:p>
  </w:footnote>
  <w:footnote w:type="continuationSeparator" w:id="0">
    <w:p w14:paraId="42F5CCAA" w14:textId="77777777" w:rsidR="00B752B4" w:rsidRDefault="00B752B4">
      <w:r>
        <w:continuationSeparator/>
      </w:r>
    </w:p>
  </w:footnote>
  <w:footnote w:type="continuationNotice" w:id="1">
    <w:p w14:paraId="66293BB1" w14:textId="77777777" w:rsidR="00B752B4" w:rsidRDefault="00B752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3868" w14:textId="77777777" w:rsidR="003E0010" w:rsidRDefault="003E0010">
    <w:pPr>
      <w:pStyle w:val="Header"/>
      <w:jc w:val="right"/>
    </w:pPr>
    <w:r>
      <w:fldChar w:fldCharType="begin"/>
    </w:r>
    <w:r>
      <w:instrText xml:space="preserve"> PAGE   \* MERGEFORMAT </w:instrText>
    </w:r>
    <w:r>
      <w:fldChar w:fldCharType="separate"/>
    </w:r>
    <w:r>
      <w:rPr>
        <w:noProof/>
      </w:rPr>
      <w:t>22</w:t>
    </w:r>
    <w:r>
      <w:fldChar w:fldCharType="end"/>
    </w:r>
  </w:p>
  <w:p w14:paraId="36A2BEB4" w14:textId="77777777" w:rsidR="003E0010" w:rsidRDefault="003E0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0A58D" w14:textId="77777777" w:rsidR="003E0010" w:rsidRDefault="003E001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60229" w14:textId="77777777" w:rsidR="003E0010" w:rsidRDefault="003E00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B6F42" w14:textId="77777777" w:rsidR="003E0010" w:rsidRDefault="003E0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A8E02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70E909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CFE64E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6C479D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1C1B1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5A565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DF820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CE6A38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A1A4A4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328BA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CA0EC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18414A"/>
    <w:multiLevelType w:val="hybridMultilevel"/>
    <w:tmpl w:val="088078A8"/>
    <w:lvl w:ilvl="0" w:tplc="1916EA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4970CD6"/>
    <w:multiLevelType w:val="hybridMultilevel"/>
    <w:tmpl w:val="297CF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126E6E"/>
    <w:multiLevelType w:val="hybridMultilevel"/>
    <w:tmpl w:val="FB2A42FA"/>
    <w:lvl w:ilvl="0" w:tplc="E0387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40522B"/>
    <w:multiLevelType w:val="hybridMultilevel"/>
    <w:tmpl w:val="6DC21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14603"/>
    <w:multiLevelType w:val="hybridMultilevel"/>
    <w:tmpl w:val="D6089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F6EDA"/>
    <w:multiLevelType w:val="hybridMultilevel"/>
    <w:tmpl w:val="F8CE9662"/>
    <w:lvl w:ilvl="0" w:tplc="D24C54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53A3745"/>
    <w:multiLevelType w:val="hybridMultilevel"/>
    <w:tmpl w:val="D1B46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7463A"/>
    <w:multiLevelType w:val="hybridMultilevel"/>
    <w:tmpl w:val="5D562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C70A2"/>
    <w:multiLevelType w:val="hybridMultilevel"/>
    <w:tmpl w:val="D1B46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60E8F"/>
    <w:multiLevelType w:val="hybridMultilevel"/>
    <w:tmpl w:val="5D8EA2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67AC5"/>
    <w:multiLevelType w:val="hybridMultilevel"/>
    <w:tmpl w:val="D9F402D2"/>
    <w:lvl w:ilvl="0" w:tplc="1B1C5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11647A"/>
    <w:multiLevelType w:val="hybridMultilevel"/>
    <w:tmpl w:val="DE564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22191"/>
    <w:multiLevelType w:val="hybridMultilevel"/>
    <w:tmpl w:val="CEBC89B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A26D75"/>
    <w:multiLevelType w:val="hybridMultilevel"/>
    <w:tmpl w:val="D10C6730"/>
    <w:lvl w:ilvl="0" w:tplc="1F5084E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2598D"/>
    <w:multiLevelType w:val="hybridMultilevel"/>
    <w:tmpl w:val="2CA03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A0E9B"/>
    <w:multiLevelType w:val="hybridMultilevel"/>
    <w:tmpl w:val="D6C03A66"/>
    <w:lvl w:ilvl="0" w:tplc="8EAE2CB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CB722FB"/>
    <w:multiLevelType w:val="multilevel"/>
    <w:tmpl w:val="2FA087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D6662CF"/>
    <w:multiLevelType w:val="hybridMultilevel"/>
    <w:tmpl w:val="BC84B04A"/>
    <w:lvl w:ilvl="0" w:tplc="A7AE67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6D107CA"/>
    <w:multiLevelType w:val="hybridMultilevel"/>
    <w:tmpl w:val="E1B8E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F4570D"/>
    <w:multiLevelType w:val="hybridMultilevel"/>
    <w:tmpl w:val="69DCAF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094717"/>
    <w:multiLevelType w:val="hybridMultilevel"/>
    <w:tmpl w:val="AF725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0"/>
  </w:num>
  <w:num w:numId="13">
    <w:abstractNumId w:val="31"/>
  </w:num>
  <w:num w:numId="14">
    <w:abstractNumId w:val="24"/>
  </w:num>
  <w:num w:numId="15">
    <w:abstractNumId w:val="27"/>
  </w:num>
  <w:num w:numId="16">
    <w:abstractNumId w:val="30"/>
  </w:num>
  <w:num w:numId="17">
    <w:abstractNumId w:val="18"/>
  </w:num>
  <w:num w:numId="18">
    <w:abstractNumId w:val="25"/>
  </w:num>
  <w:num w:numId="19">
    <w:abstractNumId w:val="11"/>
  </w:num>
  <w:num w:numId="20">
    <w:abstractNumId w:val="21"/>
  </w:num>
  <w:num w:numId="21">
    <w:abstractNumId w:val="16"/>
  </w:num>
  <w:num w:numId="22">
    <w:abstractNumId w:val="26"/>
  </w:num>
  <w:num w:numId="23">
    <w:abstractNumId w:val="13"/>
  </w:num>
  <w:num w:numId="24">
    <w:abstractNumId w:val="28"/>
  </w:num>
  <w:num w:numId="25">
    <w:abstractNumId w:val="22"/>
  </w:num>
  <w:num w:numId="26">
    <w:abstractNumId w:val="15"/>
  </w:num>
  <w:num w:numId="27">
    <w:abstractNumId w:val="23"/>
  </w:num>
  <w:num w:numId="28">
    <w:abstractNumId w:val="19"/>
  </w:num>
  <w:num w:numId="29">
    <w:abstractNumId w:val="14"/>
  </w:num>
  <w:num w:numId="30">
    <w:abstractNumId w:val="0"/>
  </w:num>
  <w:num w:numId="31">
    <w:abstractNumId w:val="1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2C"/>
    <w:rsid w:val="00000F2D"/>
    <w:rsid w:val="00006D41"/>
    <w:rsid w:val="0000727A"/>
    <w:rsid w:val="00011683"/>
    <w:rsid w:val="00011CAA"/>
    <w:rsid w:val="00021A4D"/>
    <w:rsid w:val="00025778"/>
    <w:rsid w:val="000258C6"/>
    <w:rsid w:val="00027E7E"/>
    <w:rsid w:val="00034869"/>
    <w:rsid w:val="000356FD"/>
    <w:rsid w:val="00037EE8"/>
    <w:rsid w:val="0004336E"/>
    <w:rsid w:val="00045780"/>
    <w:rsid w:val="00050785"/>
    <w:rsid w:val="00057041"/>
    <w:rsid w:val="00060ADE"/>
    <w:rsid w:val="00061399"/>
    <w:rsid w:val="000650CA"/>
    <w:rsid w:val="00065CD6"/>
    <w:rsid w:val="000660AD"/>
    <w:rsid w:val="00071B75"/>
    <w:rsid w:val="00072A56"/>
    <w:rsid w:val="00072F01"/>
    <w:rsid w:val="000734A4"/>
    <w:rsid w:val="0007378A"/>
    <w:rsid w:val="000770B3"/>
    <w:rsid w:val="000803BF"/>
    <w:rsid w:val="00081BF4"/>
    <w:rsid w:val="000875EF"/>
    <w:rsid w:val="00090947"/>
    <w:rsid w:val="000914A7"/>
    <w:rsid w:val="0009248C"/>
    <w:rsid w:val="00092C71"/>
    <w:rsid w:val="0009414B"/>
    <w:rsid w:val="00097B01"/>
    <w:rsid w:val="000A3DF2"/>
    <w:rsid w:val="000A46B0"/>
    <w:rsid w:val="000A4700"/>
    <w:rsid w:val="000A5EAC"/>
    <w:rsid w:val="000A6146"/>
    <w:rsid w:val="000A7AFC"/>
    <w:rsid w:val="000A7D1F"/>
    <w:rsid w:val="000B5F8B"/>
    <w:rsid w:val="000C4C0F"/>
    <w:rsid w:val="000D1A90"/>
    <w:rsid w:val="000D337F"/>
    <w:rsid w:val="000D49A7"/>
    <w:rsid w:val="000E4C11"/>
    <w:rsid w:val="000E4CFF"/>
    <w:rsid w:val="000E602A"/>
    <w:rsid w:val="000E65BD"/>
    <w:rsid w:val="000E6617"/>
    <w:rsid w:val="000E69D3"/>
    <w:rsid w:val="000F4921"/>
    <w:rsid w:val="000F663A"/>
    <w:rsid w:val="00100327"/>
    <w:rsid w:val="00100760"/>
    <w:rsid w:val="00100BD6"/>
    <w:rsid w:val="00101054"/>
    <w:rsid w:val="001023F3"/>
    <w:rsid w:val="00103EA6"/>
    <w:rsid w:val="0010482E"/>
    <w:rsid w:val="0010764B"/>
    <w:rsid w:val="001103EA"/>
    <w:rsid w:val="00112ADA"/>
    <w:rsid w:val="00114237"/>
    <w:rsid w:val="00121165"/>
    <w:rsid w:val="00123AE1"/>
    <w:rsid w:val="0012411F"/>
    <w:rsid w:val="0012453D"/>
    <w:rsid w:val="00124648"/>
    <w:rsid w:val="00124A79"/>
    <w:rsid w:val="00127686"/>
    <w:rsid w:val="0013092C"/>
    <w:rsid w:val="00131A6B"/>
    <w:rsid w:val="00132BD7"/>
    <w:rsid w:val="00134CC2"/>
    <w:rsid w:val="00136952"/>
    <w:rsid w:val="00140179"/>
    <w:rsid w:val="00141480"/>
    <w:rsid w:val="00141C2C"/>
    <w:rsid w:val="00143D80"/>
    <w:rsid w:val="00143FBC"/>
    <w:rsid w:val="00144166"/>
    <w:rsid w:val="00144983"/>
    <w:rsid w:val="00150996"/>
    <w:rsid w:val="00150E21"/>
    <w:rsid w:val="00151AB8"/>
    <w:rsid w:val="00161AA0"/>
    <w:rsid w:val="001632BB"/>
    <w:rsid w:val="001641A4"/>
    <w:rsid w:val="001649CA"/>
    <w:rsid w:val="00165060"/>
    <w:rsid w:val="00166601"/>
    <w:rsid w:val="00167AA6"/>
    <w:rsid w:val="00170A08"/>
    <w:rsid w:val="00171F3B"/>
    <w:rsid w:val="00173E8B"/>
    <w:rsid w:val="00174148"/>
    <w:rsid w:val="00177575"/>
    <w:rsid w:val="001809B8"/>
    <w:rsid w:val="00180BE1"/>
    <w:rsid w:val="00180F7B"/>
    <w:rsid w:val="00182AD8"/>
    <w:rsid w:val="00187B02"/>
    <w:rsid w:val="00190154"/>
    <w:rsid w:val="001909D2"/>
    <w:rsid w:val="00191606"/>
    <w:rsid w:val="00193246"/>
    <w:rsid w:val="00193CBB"/>
    <w:rsid w:val="00193F03"/>
    <w:rsid w:val="0019522F"/>
    <w:rsid w:val="0019755B"/>
    <w:rsid w:val="001A036D"/>
    <w:rsid w:val="001A78ED"/>
    <w:rsid w:val="001B0029"/>
    <w:rsid w:val="001B17F6"/>
    <w:rsid w:val="001B1E84"/>
    <w:rsid w:val="001B2173"/>
    <w:rsid w:val="001B3E8D"/>
    <w:rsid w:val="001B41B8"/>
    <w:rsid w:val="001B4FF5"/>
    <w:rsid w:val="001B5C67"/>
    <w:rsid w:val="001C4DB1"/>
    <w:rsid w:val="001C64AA"/>
    <w:rsid w:val="001D305C"/>
    <w:rsid w:val="001D6969"/>
    <w:rsid w:val="001D7001"/>
    <w:rsid w:val="001E2EDA"/>
    <w:rsid w:val="001F145E"/>
    <w:rsid w:val="001F1EB2"/>
    <w:rsid w:val="001F3085"/>
    <w:rsid w:val="001F4093"/>
    <w:rsid w:val="002019AA"/>
    <w:rsid w:val="00203949"/>
    <w:rsid w:val="00205FF1"/>
    <w:rsid w:val="0021040A"/>
    <w:rsid w:val="002120EF"/>
    <w:rsid w:val="002126AB"/>
    <w:rsid w:val="002135B6"/>
    <w:rsid w:val="0021605C"/>
    <w:rsid w:val="00217F7C"/>
    <w:rsid w:val="002229A8"/>
    <w:rsid w:val="00222F94"/>
    <w:rsid w:val="0022351A"/>
    <w:rsid w:val="002314D9"/>
    <w:rsid w:val="002316E0"/>
    <w:rsid w:val="00232172"/>
    <w:rsid w:val="0023410C"/>
    <w:rsid w:val="002346E0"/>
    <w:rsid w:val="00234893"/>
    <w:rsid w:val="00234BF6"/>
    <w:rsid w:val="002368DE"/>
    <w:rsid w:val="002374CD"/>
    <w:rsid w:val="00240C25"/>
    <w:rsid w:val="0024386F"/>
    <w:rsid w:val="00245718"/>
    <w:rsid w:val="00247BEA"/>
    <w:rsid w:val="00250A6E"/>
    <w:rsid w:val="00250F01"/>
    <w:rsid w:val="00255CF0"/>
    <w:rsid w:val="00257C73"/>
    <w:rsid w:val="0026364B"/>
    <w:rsid w:val="00265424"/>
    <w:rsid w:val="00266771"/>
    <w:rsid w:val="00266A65"/>
    <w:rsid w:val="00267015"/>
    <w:rsid w:val="00267159"/>
    <w:rsid w:val="00267357"/>
    <w:rsid w:val="002720E8"/>
    <w:rsid w:val="002744E6"/>
    <w:rsid w:val="00274BCE"/>
    <w:rsid w:val="00280105"/>
    <w:rsid w:val="002848F6"/>
    <w:rsid w:val="0028633E"/>
    <w:rsid w:val="00286729"/>
    <w:rsid w:val="0029021E"/>
    <w:rsid w:val="00290F3E"/>
    <w:rsid w:val="00291418"/>
    <w:rsid w:val="00292A79"/>
    <w:rsid w:val="002946BA"/>
    <w:rsid w:val="0029671C"/>
    <w:rsid w:val="00296F81"/>
    <w:rsid w:val="002A12A7"/>
    <w:rsid w:val="002A362D"/>
    <w:rsid w:val="002A36B7"/>
    <w:rsid w:val="002A3B60"/>
    <w:rsid w:val="002A7D56"/>
    <w:rsid w:val="002B6E20"/>
    <w:rsid w:val="002C115A"/>
    <w:rsid w:val="002C65A7"/>
    <w:rsid w:val="002C6BD5"/>
    <w:rsid w:val="002C77C6"/>
    <w:rsid w:val="002D1CC3"/>
    <w:rsid w:val="002D3E6D"/>
    <w:rsid w:val="002D490B"/>
    <w:rsid w:val="002D59C8"/>
    <w:rsid w:val="002D60E2"/>
    <w:rsid w:val="002D636F"/>
    <w:rsid w:val="002D6577"/>
    <w:rsid w:val="002E79A4"/>
    <w:rsid w:val="002E7F34"/>
    <w:rsid w:val="002F1634"/>
    <w:rsid w:val="002F39C7"/>
    <w:rsid w:val="002F405E"/>
    <w:rsid w:val="002F5F6E"/>
    <w:rsid w:val="002F744F"/>
    <w:rsid w:val="002F788E"/>
    <w:rsid w:val="0030175A"/>
    <w:rsid w:val="0030248D"/>
    <w:rsid w:val="00304AFA"/>
    <w:rsid w:val="00305BF9"/>
    <w:rsid w:val="00306480"/>
    <w:rsid w:val="00306771"/>
    <w:rsid w:val="00307A7A"/>
    <w:rsid w:val="00314F57"/>
    <w:rsid w:val="00315C5E"/>
    <w:rsid w:val="00322353"/>
    <w:rsid w:val="00322647"/>
    <w:rsid w:val="00322A56"/>
    <w:rsid w:val="00322D5A"/>
    <w:rsid w:val="00324E47"/>
    <w:rsid w:val="00324E52"/>
    <w:rsid w:val="0032790B"/>
    <w:rsid w:val="00332E5D"/>
    <w:rsid w:val="00334504"/>
    <w:rsid w:val="00334A9E"/>
    <w:rsid w:val="0034414C"/>
    <w:rsid w:val="00345958"/>
    <w:rsid w:val="00351926"/>
    <w:rsid w:val="00355E9F"/>
    <w:rsid w:val="003610A4"/>
    <w:rsid w:val="003619B8"/>
    <w:rsid w:val="0036208B"/>
    <w:rsid w:val="003621D6"/>
    <w:rsid w:val="00365013"/>
    <w:rsid w:val="00365597"/>
    <w:rsid w:val="00367F3B"/>
    <w:rsid w:val="003705D6"/>
    <w:rsid w:val="0037092B"/>
    <w:rsid w:val="00371D2E"/>
    <w:rsid w:val="003730C1"/>
    <w:rsid w:val="00373253"/>
    <w:rsid w:val="00373DA0"/>
    <w:rsid w:val="00374713"/>
    <w:rsid w:val="003758DB"/>
    <w:rsid w:val="003772A0"/>
    <w:rsid w:val="003815D6"/>
    <w:rsid w:val="00381F47"/>
    <w:rsid w:val="0038220F"/>
    <w:rsid w:val="0038346E"/>
    <w:rsid w:val="00384078"/>
    <w:rsid w:val="0038584E"/>
    <w:rsid w:val="0038623A"/>
    <w:rsid w:val="00386AF7"/>
    <w:rsid w:val="00386B67"/>
    <w:rsid w:val="003873E9"/>
    <w:rsid w:val="00390235"/>
    <w:rsid w:val="0039116D"/>
    <w:rsid w:val="003916F0"/>
    <w:rsid w:val="0039191D"/>
    <w:rsid w:val="00396C8F"/>
    <w:rsid w:val="003970C3"/>
    <w:rsid w:val="003973D5"/>
    <w:rsid w:val="003976EB"/>
    <w:rsid w:val="003A15E8"/>
    <w:rsid w:val="003A5976"/>
    <w:rsid w:val="003A6278"/>
    <w:rsid w:val="003A7452"/>
    <w:rsid w:val="003A79CC"/>
    <w:rsid w:val="003B1795"/>
    <w:rsid w:val="003B1BB2"/>
    <w:rsid w:val="003B5456"/>
    <w:rsid w:val="003C064C"/>
    <w:rsid w:val="003C3789"/>
    <w:rsid w:val="003D1197"/>
    <w:rsid w:val="003D5F09"/>
    <w:rsid w:val="003E0010"/>
    <w:rsid w:val="003E06EF"/>
    <w:rsid w:val="003E0854"/>
    <w:rsid w:val="003E34F0"/>
    <w:rsid w:val="003E5134"/>
    <w:rsid w:val="003E6B83"/>
    <w:rsid w:val="003E7214"/>
    <w:rsid w:val="003F0A66"/>
    <w:rsid w:val="003F0C8E"/>
    <w:rsid w:val="003F2426"/>
    <w:rsid w:val="003F3F02"/>
    <w:rsid w:val="003F5015"/>
    <w:rsid w:val="003F7797"/>
    <w:rsid w:val="00402678"/>
    <w:rsid w:val="004032A3"/>
    <w:rsid w:val="00405CAE"/>
    <w:rsid w:val="00405D41"/>
    <w:rsid w:val="004113C7"/>
    <w:rsid w:val="00412233"/>
    <w:rsid w:val="0041439F"/>
    <w:rsid w:val="004147D7"/>
    <w:rsid w:val="004148F0"/>
    <w:rsid w:val="00415548"/>
    <w:rsid w:val="0041579E"/>
    <w:rsid w:val="00416FE7"/>
    <w:rsid w:val="00417D94"/>
    <w:rsid w:val="00422284"/>
    <w:rsid w:val="00423FDE"/>
    <w:rsid w:val="0042441D"/>
    <w:rsid w:val="00424F23"/>
    <w:rsid w:val="004257FB"/>
    <w:rsid w:val="00425B38"/>
    <w:rsid w:val="00425DE9"/>
    <w:rsid w:val="00432970"/>
    <w:rsid w:val="0044382E"/>
    <w:rsid w:val="00444EA5"/>
    <w:rsid w:val="004456AD"/>
    <w:rsid w:val="00450FA9"/>
    <w:rsid w:val="00455559"/>
    <w:rsid w:val="0045742A"/>
    <w:rsid w:val="00466C40"/>
    <w:rsid w:val="0047048F"/>
    <w:rsid w:val="00472690"/>
    <w:rsid w:val="00473867"/>
    <w:rsid w:val="0047518E"/>
    <w:rsid w:val="00475693"/>
    <w:rsid w:val="00476571"/>
    <w:rsid w:val="0047679D"/>
    <w:rsid w:val="00477E11"/>
    <w:rsid w:val="00483EB1"/>
    <w:rsid w:val="00485DED"/>
    <w:rsid w:val="0048778E"/>
    <w:rsid w:val="00490026"/>
    <w:rsid w:val="004916FF"/>
    <w:rsid w:val="004A1002"/>
    <w:rsid w:val="004A1F87"/>
    <w:rsid w:val="004A5EDE"/>
    <w:rsid w:val="004B2482"/>
    <w:rsid w:val="004C512C"/>
    <w:rsid w:val="004C66E0"/>
    <w:rsid w:val="004C67AD"/>
    <w:rsid w:val="004C7ED2"/>
    <w:rsid w:val="004D0720"/>
    <w:rsid w:val="004D2A82"/>
    <w:rsid w:val="004D3425"/>
    <w:rsid w:val="004D4658"/>
    <w:rsid w:val="004D4871"/>
    <w:rsid w:val="004D64B6"/>
    <w:rsid w:val="004D66FD"/>
    <w:rsid w:val="004D77D4"/>
    <w:rsid w:val="004E0BCF"/>
    <w:rsid w:val="004E100A"/>
    <w:rsid w:val="004E4258"/>
    <w:rsid w:val="004E68C7"/>
    <w:rsid w:val="004E7145"/>
    <w:rsid w:val="004F4D5B"/>
    <w:rsid w:val="004F6223"/>
    <w:rsid w:val="004F757C"/>
    <w:rsid w:val="004F7EA4"/>
    <w:rsid w:val="005007A9"/>
    <w:rsid w:val="00506D82"/>
    <w:rsid w:val="00507AB7"/>
    <w:rsid w:val="00507D45"/>
    <w:rsid w:val="0051026A"/>
    <w:rsid w:val="0051238B"/>
    <w:rsid w:val="005127F7"/>
    <w:rsid w:val="00513085"/>
    <w:rsid w:val="005165BB"/>
    <w:rsid w:val="005200B1"/>
    <w:rsid w:val="00526658"/>
    <w:rsid w:val="00527908"/>
    <w:rsid w:val="005304EB"/>
    <w:rsid w:val="00531596"/>
    <w:rsid w:val="005324E0"/>
    <w:rsid w:val="005352E4"/>
    <w:rsid w:val="0053562F"/>
    <w:rsid w:val="005362C3"/>
    <w:rsid w:val="0053734D"/>
    <w:rsid w:val="00540D8E"/>
    <w:rsid w:val="00541A84"/>
    <w:rsid w:val="0054315B"/>
    <w:rsid w:val="00552311"/>
    <w:rsid w:val="00554045"/>
    <w:rsid w:val="005546EC"/>
    <w:rsid w:val="00555992"/>
    <w:rsid w:val="00556C91"/>
    <w:rsid w:val="0056342F"/>
    <w:rsid w:val="0056401D"/>
    <w:rsid w:val="00565B68"/>
    <w:rsid w:val="00570F05"/>
    <w:rsid w:val="00572244"/>
    <w:rsid w:val="00575179"/>
    <w:rsid w:val="00577660"/>
    <w:rsid w:val="00582965"/>
    <w:rsid w:val="00582AF7"/>
    <w:rsid w:val="005841FB"/>
    <w:rsid w:val="0058558A"/>
    <w:rsid w:val="005856A7"/>
    <w:rsid w:val="005913DA"/>
    <w:rsid w:val="00591AE5"/>
    <w:rsid w:val="005922B4"/>
    <w:rsid w:val="00592E0D"/>
    <w:rsid w:val="00594A43"/>
    <w:rsid w:val="00594C50"/>
    <w:rsid w:val="005956D9"/>
    <w:rsid w:val="005A1CAC"/>
    <w:rsid w:val="005A23E2"/>
    <w:rsid w:val="005A38E4"/>
    <w:rsid w:val="005A464D"/>
    <w:rsid w:val="005B2287"/>
    <w:rsid w:val="005B2E3E"/>
    <w:rsid w:val="005B337E"/>
    <w:rsid w:val="005B454D"/>
    <w:rsid w:val="005B481D"/>
    <w:rsid w:val="005B5814"/>
    <w:rsid w:val="005C238D"/>
    <w:rsid w:val="005C4BB1"/>
    <w:rsid w:val="005C61C2"/>
    <w:rsid w:val="005D004D"/>
    <w:rsid w:val="005D25CA"/>
    <w:rsid w:val="005D3729"/>
    <w:rsid w:val="005D373B"/>
    <w:rsid w:val="005D3BF9"/>
    <w:rsid w:val="005D41B3"/>
    <w:rsid w:val="005D5BA7"/>
    <w:rsid w:val="005D5FA5"/>
    <w:rsid w:val="005E0190"/>
    <w:rsid w:val="005E050C"/>
    <w:rsid w:val="005E108C"/>
    <w:rsid w:val="005E1848"/>
    <w:rsid w:val="005E2C65"/>
    <w:rsid w:val="005E776D"/>
    <w:rsid w:val="005E7B90"/>
    <w:rsid w:val="005F1F51"/>
    <w:rsid w:val="005F3BCC"/>
    <w:rsid w:val="005F6343"/>
    <w:rsid w:val="005F7A25"/>
    <w:rsid w:val="00600D8C"/>
    <w:rsid w:val="006011D9"/>
    <w:rsid w:val="0060295A"/>
    <w:rsid w:val="0060524F"/>
    <w:rsid w:val="00610B89"/>
    <w:rsid w:val="00611C52"/>
    <w:rsid w:val="00611DCB"/>
    <w:rsid w:val="00614CB5"/>
    <w:rsid w:val="00615458"/>
    <w:rsid w:val="00620A2C"/>
    <w:rsid w:val="00622897"/>
    <w:rsid w:val="00623ED5"/>
    <w:rsid w:val="006248CC"/>
    <w:rsid w:val="00625487"/>
    <w:rsid w:val="0062581F"/>
    <w:rsid w:val="00627911"/>
    <w:rsid w:val="006317B6"/>
    <w:rsid w:val="00633291"/>
    <w:rsid w:val="006357DF"/>
    <w:rsid w:val="00635DE2"/>
    <w:rsid w:val="006363B0"/>
    <w:rsid w:val="00647718"/>
    <w:rsid w:val="0065166D"/>
    <w:rsid w:val="00657CA0"/>
    <w:rsid w:val="00660540"/>
    <w:rsid w:val="00665636"/>
    <w:rsid w:val="00670779"/>
    <w:rsid w:val="00673DD7"/>
    <w:rsid w:val="006744CD"/>
    <w:rsid w:val="00674A9A"/>
    <w:rsid w:val="00674FC6"/>
    <w:rsid w:val="00675248"/>
    <w:rsid w:val="00676994"/>
    <w:rsid w:val="00677C1C"/>
    <w:rsid w:val="00677D1C"/>
    <w:rsid w:val="00683B3F"/>
    <w:rsid w:val="00684820"/>
    <w:rsid w:val="00686B5A"/>
    <w:rsid w:val="00691807"/>
    <w:rsid w:val="00691941"/>
    <w:rsid w:val="00691D86"/>
    <w:rsid w:val="00694A0E"/>
    <w:rsid w:val="00697FE0"/>
    <w:rsid w:val="006A2D5A"/>
    <w:rsid w:val="006A69A9"/>
    <w:rsid w:val="006A7349"/>
    <w:rsid w:val="006B0C3E"/>
    <w:rsid w:val="006B135B"/>
    <w:rsid w:val="006B3A55"/>
    <w:rsid w:val="006B5FE2"/>
    <w:rsid w:val="006B6CF3"/>
    <w:rsid w:val="006B7E6A"/>
    <w:rsid w:val="006C1820"/>
    <w:rsid w:val="006C302D"/>
    <w:rsid w:val="006C4354"/>
    <w:rsid w:val="006C44D0"/>
    <w:rsid w:val="006C475C"/>
    <w:rsid w:val="006C5B8D"/>
    <w:rsid w:val="006C777E"/>
    <w:rsid w:val="006D09AA"/>
    <w:rsid w:val="006D1129"/>
    <w:rsid w:val="006D6324"/>
    <w:rsid w:val="006D697E"/>
    <w:rsid w:val="006D6CF2"/>
    <w:rsid w:val="006D7666"/>
    <w:rsid w:val="006E1E05"/>
    <w:rsid w:val="006E697E"/>
    <w:rsid w:val="006E6CEF"/>
    <w:rsid w:val="006F178A"/>
    <w:rsid w:val="006F20C1"/>
    <w:rsid w:val="006F2E70"/>
    <w:rsid w:val="006F56FA"/>
    <w:rsid w:val="006F65A2"/>
    <w:rsid w:val="006F7649"/>
    <w:rsid w:val="00703A5A"/>
    <w:rsid w:val="00704FCB"/>
    <w:rsid w:val="0070544E"/>
    <w:rsid w:val="00705BCF"/>
    <w:rsid w:val="00706265"/>
    <w:rsid w:val="00707763"/>
    <w:rsid w:val="00710ED2"/>
    <w:rsid w:val="00711A02"/>
    <w:rsid w:val="00712383"/>
    <w:rsid w:val="00717C67"/>
    <w:rsid w:val="00723F30"/>
    <w:rsid w:val="00724264"/>
    <w:rsid w:val="00724776"/>
    <w:rsid w:val="007252B9"/>
    <w:rsid w:val="00726998"/>
    <w:rsid w:val="00727B5B"/>
    <w:rsid w:val="007320C3"/>
    <w:rsid w:val="00734501"/>
    <w:rsid w:val="007403C0"/>
    <w:rsid w:val="007403DD"/>
    <w:rsid w:val="007409EF"/>
    <w:rsid w:val="00740F29"/>
    <w:rsid w:val="0074301F"/>
    <w:rsid w:val="007478ED"/>
    <w:rsid w:val="00747C4D"/>
    <w:rsid w:val="0075626B"/>
    <w:rsid w:val="00756311"/>
    <w:rsid w:val="00757043"/>
    <w:rsid w:val="00757A4B"/>
    <w:rsid w:val="00760884"/>
    <w:rsid w:val="00761C38"/>
    <w:rsid w:val="00762110"/>
    <w:rsid w:val="00762582"/>
    <w:rsid w:val="007633D7"/>
    <w:rsid w:val="007636D6"/>
    <w:rsid w:val="0076380C"/>
    <w:rsid w:val="00765936"/>
    <w:rsid w:val="00765E06"/>
    <w:rsid w:val="007666DA"/>
    <w:rsid w:val="00770182"/>
    <w:rsid w:val="00770CC0"/>
    <w:rsid w:val="00772C37"/>
    <w:rsid w:val="007810B7"/>
    <w:rsid w:val="00785AAE"/>
    <w:rsid w:val="00787B9C"/>
    <w:rsid w:val="00790F80"/>
    <w:rsid w:val="007911B7"/>
    <w:rsid w:val="007927E1"/>
    <w:rsid w:val="00794FFE"/>
    <w:rsid w:val="0079748E"/>
    <w:rsid w:val="007A1C56"/>
    <w:rsid w:val="007A2597"/>
    <w:rsid w:val="007A4449"/>
    <w:rsid w:val="007A5AA3"/>
    <w:rsid w:val="007A6891"/>
    <w:rsid w:val="007A7D51"/>
    <w:rsid w:val="007B178B"/>
    <w:rsid w:val="007B263F"/>
    <w:rsid w:val="007C0C32"/>
    <w:rsid w:val="007C10FD"/>
    <w:rsid w:val="007C3FE6"/>
    <w:rsid w:val="007C5CD7"/>
    <w:rsid w:val="007C6D37"/>
    <w:rsid w:val="007D0363"/>
    <w:rsid w:val="007D187C"/>
    <w:rsid w:val="007D2D17"/>
    <w:rsid w:val="007D322D"/>
    <w:rsid w:val="007D65CD"/>
    <w:rsid w:val="007D7F48"/>
    <w:rsid w:val="007E18A4"/>
    <w:rsid w:val="007E535E"/>
    <w:rsid w:val="007E5AFC"/>
    <w:rsid w:val="007F7C21"/>
    <w:rsid w:val="0080020A"/>
    <w:rsid w:val="00800F77"/>
    <w:rsid w:val="00802257"/>
    <w:rsid w:val="008052C4"/>
    <w:rsid w:val="00806425"/>
    <w:rsid w:val="008074D0"/>
    <w:rsid w:val="00811435"/>
    <w:rsid w:val="0081173E"/>
    <w:rsid w:val="00811997"/>
    <w:rsid w:val="00814A14"/>
    <w:rsid w:val="0081638D"/>
    <w:rsid w:val="00825073"/>
    <w:rsid w:val="00826664"/>
    <w:rsid w:val="00832D88"/>
    <w:rsid w:val="00833865"/>
    <w:rsid w:val="00841BB0"/>
    <w:rsid w:val="00845EAA"/>
    <w:rsid w:val="00846522"/>
    <w:rsid w:val="008469F1"/>
    <w:rsid w:val="00846A60"/>
    <w:rsid w:val="00847820"/>
    <w:rsid w:val="00851BC7"/>
    <w:rsid w:val="00851E0F"/>
    <w:rsid w:val="0085475B"/>
    <w:rsid w:val="00855DD4"/>
    <w:rsid w:val="008604C9"/>
    <w:rsid w:val="00863D3A"/>
    <w:rsid w:val="00865E1E"/>
    <w:rsid w:val="00867C6D"/>
    <w:rsid w:val="008700D4"/>
    <w:rsid w:val="00870238"/>
    <w:rsid w:val="00870F5A"/>
    <w:rsid w:val="0087594A"/>
    <w:rsid w:val="00876FA0"/>
    <w:rsid w:val="00877CF8"/>
    <w:rsid w:val="00885B30"/>
    <w:rsid w:val="00885CE0"/>
    <w:rsid w:val="00886A5D"/>
    <w:rsid w:val="00887823"/>
    <w:rsid w:val="008908E6"/>
    <w:rsid w:val="00890BBE"/>
    <w:rsid w:val="00890CE3"/>
    <w:rsid w:val="00892EB5"/>
    <w:rsid w:val="00893D07"/>
    <w:rsid w:val="0089643A"/>
    <w:rsid w:val="0089714F"/>
    <w:rsid w:val="00897925"/>
    <w:rsid w:val="008A00CF"/>
    <w:rsid w:val="008A07C8"/>
    <w:rsid w:val="008A3FBE"/>
    <w:rsid w:val="008B1C7D"/>
    <w:rsid w:val="008B1D1C"/>
    <w:rsid w:val="008B3693"/>
    <w:rsid w:val="008C1A12"/>
    <w:rsid w:val="008C1AE9"/>
    <w:rsid w:val="008C1F4D"/>
    <w:rsid w:val="008C2B18"/>
    <w:rsid w:val="008C4573"/>
    <w:rsid w:val="008C5AB5"/>
    <w:rsid w:val="008C5FFF"/>
    <w:rsid w:val="008D2AAA"/>
    <w:rsid w:val="008D351C"/>
    <w:rsid w:val="008D3989"/>
    <w:rsid w:val="008D4B65"/>
    <w:rsid w:val="008D5197"/>
    <w:rsid w:val="008D5927"/>
    <w:rsid w:val="008D75A3"/>
    <w:rsid w:val="008E1795"/>
    <w:rsid w:val="008E31CA"/>
    <w:rsid w:val="008E7B13"/>
    <w:rsid w:val="008F2B65"/>
    <w:rsid w:val="008F536A"/>
    <w:rsid w:val="00901A9B"/>
    <w:rsid w:val="00902F7B"/>
    <w:rsid w:val="00903290"/>
    <w:rsid w:val="00910765"/>
    <w:rsid w:val="00910D4E"/>
    <w:rsid w:val="00914C76"/>
    <w:rsid w:val="00916121"/>
    <w:rsid w:val="00921591"/>
    <w:rsid w:val="009220BC"/>
    <w:rsid w:val="00924599"/>
    <w:rsid w:val="0092565C"/>
    <w:rsid w:val="009277FE"/>
    <w:rsid w:val="0093236C"/>
    <w:rsid w:val="00934BE5"/>
    <w:rsid w:val="009443E4"/>
    <w:rsid w:val="009453A9"/>
    <w:rsid w:val="00947C2F"/>
    <w:rsid w:val="00947DB8"/>
    <w:rsid w:val="00953C02"/>
    <w:rsid w:val="00953FC5"/>
    <w:rsid w:val="0095496D"/>
    <w:rsid w:val="009555B9"/>
    <w:rsid w:val="00955826"/>
    <w:rsid w:val="00960837"/>
    <w:rsid w:val="00960996"/>
    <w:rsid w:val="00961128"/>
    <w:rsid w:val="009636F9"/>
    <w:rsid w:val="009642C0"/>
    <w:rsid w:val="00964685"/>
    <w:rsid w:val="00964A3C"/>
    <w:rsid w:val="009655D1"/>
    <w:rsid w:val="00967E7D"/>
    <w:rsid w:val="00974C5D"/>
    <w:rsid w:val="009806B3"/>
    <w:rsid w:val="00980E19"/>
    <w:rsid w:val="00981F1A"/>
    <w:rsid w:val="009843CE"/>
    <w:rsid w:val="00987016"/>
    <w:rsid w:val="00990CDB"/>
    <w:rsid w:val="00990E63"/>
    <w:rsid w:val="00993FC6"/>
    <w:rsid w:val="009949ED"/>
    <w:rsid w:val="00994B53"/>
    <w:rsid w:val="009966A9"/>
    <w:rsid w:val="009A1FD1"/>
    <w:rsid w:val="009A392D"/>
    <w:rsid w:val="009A51F6"/>
    <w:rsid w:val="009B2BCA"/>
    <w:rsid w:val="009B4FE1"/>
    <w:rsid w:val="009B6258"/>
    <w:rsid w:val="009B6705"/>
    <w:rsid w:val="009B70F3"/>
    <w:rsid w:val="009B7138"/>
    <w:rsid w:val="009C349A"/>
    <w:rsid w:val="009C418D"/>
    <w:rsid w:val="009C6E21"/>
    <w:rsid w:val="009D0ADD"/>
    <w:rsid w:val="009D1171"/>
    <w:rsid w:val="009D4101"/>
    <w:rsid w:val="009E02F7"/>
    <w:rsid w:val="009E07CC"/>
    <w:rsid w:val="009E12CA"/>
    <w:rsid w:val="009E2AAA"/>
    <w:rsid w:val="009E3A69"/>
    <w:rsid w:val="009E5E48"/>
    <w:rsid w:val="009F156A"/>
    <w:rsid w:val="009F2277"/>
    <w:rsid w:val="009F7605"/>
    <w:rsid w:val="00A005BF"/>
    <w:rsid w:val="00A01B28"/>
    <w:rsid w:val="00A01F99"/>
    <w:rsid w:val="00A02A21"/>
    <w:rsid w:val="00A03B40"/>
    <w:rsid w:val="00A04F6A"/>
    <w:rsid w:val="00A06AE0"/>
    <w:rsid w:val="00A077EA"/>
    <w:rsid w:val="00A07AF9"/>
    <w:rsid w:val="00A12323"/>
    <w:rsid w:val="00A16ED7"/>
    <w:rsid w:val="00A17E33"/>
    <w:rsid w:val="00A21D39"/>
    <w:rsid w:val="00A231A9"/>
    <w:rsid w:val="00A27BF7"/>
    <w:rsid w:val="00A30A76"/>
    <w:rsid w:val="00A40DA6"/>
    <w:rsid w:val="00A41931"/>
    <w:rsid w:val="00A41C00"/>
    <w:rsid w:val="00A41D49"/>
    <w:rsid w:val="00A45841"/>
    <w:rsid w:val="00A50A7B"/>
    <w:rsid w:val="00A55107"/>
    <w:rsid w:val="00A60445"/>
    <w:rsid w:val="00A624A3"/>
    <w:rsid w:val="00A6332E"/>
    <w:rsid w:val="00A63779"/>
    <w:rsid w:val="00A65A28"/>
    <w:rsid w:val="00A65BA4"/>
    <w:rsid w:val="00A77005"/>
    <w:rsid w:val="00A82A83"/>
    <w:rsid w:val="00A905EB"/>
    <w:rsid w:val="00A90CA2"/>
    <w:rsid w:val="00A91B42"/>
    <w:rsid w:val="00A92C5A"/>
    <w:rsid w:val="00A97BFC"/>
    <w:rsid w:val="00AA10E5"/>
    <w:rsid w:val="00AA4883"/>
    <w:rsid w:val="00AB03AD"/>
    <w:rsid w:val="00AB30C1"/>
    <w:rsid w:val="00AB3122"/>
    <w:rsid w:val="00AB3149"/>
    <w:rsid w:val="00AB3599"/>
    <w:rsid w:val="00AB4B42"/>
    <w:rsid w:val="00AB5E6A"/>
    <w:rsid w:val="00AB7205"/>
    <w:rsid w:val="00AB780C"/>
    <w:rsid w:val="00AC260F"/>
    <w:rsid w:val="00AC29EC"/>
    <w:rsid w:val="00AC33EB"/>
    <w:rsid w:val="00AC3F75"/>
    <w:rsid w:val="00AC6279"/>
    <w:rsid w:val="00AD1728"/>
    <w:rsid w:val="00AD5FFD"/>
    <w:rsid w:val="00AD642A"/>
    <w:rsid w:val="00AE0DE0"/>
    <w:rsid w:val="00AE184C"/>
    <w:rsid w:val="00AE1C73"/>
    <w:rsid w:val="00AE47FA"/>
    <w:rsid w:val="00AE740B"/>
    <w:rsid w:val="00AF00B8"/>
    <w:rsid w:val="00AF2254"/>
    <w:rsid w:val="00AF281F"/>
    <w:rsid w:val="00AF2E43"/>
    <w:rsid w:val="00AF41BF"/>
    <w:rsid w:val="00AF6B69"/>
    <w:rsid w:val="00AF77A8"/>
    <w:rsid w:val="00B000AA"/>
    <w:rsid w:val="00B0229B"/>
    <w:rsid w:val="00B03146"/>
    <w:rsid w:val="00B04731"/>
    <w:rsid w:val="00B06816"/>
    <w:rsid w:val="00B06B6D"/>
    <w:rsid w:val="00B072AE"/>
    <w:rsid w:val="00B10C8B"/>
    <w:rsid w:val="00B1277E"/>
    <w:rsid w:val="00B137E7"/>
    <w:rsid w:val="00B17F3F"/>
    <w:rsid w:val="00B24217"/>
    <w:rsid w:val="00B31BE7"/>
    <w:rsid w:val="00B3379E"/>
    <w:rsid w:val="00B341C5"/>
    <w:rsid w:val="00B357D5"/>
    <w:rsid w:val="00B35959"/>
    <w:rsid w:val="00B45FCE"/>
    <w:rsid w:val="00B4647C"/>
    <w:rsid w:val="00B46656"/>
    <w:rsid w:val="00B5100A"/>
    <w:rsid w:val="00B551ED"/>
    <w:rsid w:val="00B55462"/>
    <w:rsid w:val="00B56AE3"/>
    <w:rsid w:val="00B57F41"/>
    <w:rsid w:val="00B6046D"/>
    <w:rsid w:val="00B6159A"/>
    <w:rsid w:val="00B62BA0"/>
    <w:rsid w:val="00B644F3"/>
    <w:rsid w:val="00B669B3"/>
    <w:rsid w:val="00B70D93"/>
    <w:rsid w:val="00B72702"/>
    <w:rsid w:val="00B729AF"/>
    <w:rsid w:val="00B752B4"/>
    <w:rsid w:val="00B753B9"/>
    <w:rsid w:val="00B82075"/>
    <w:rsid w:val="00B83FC0"/>
    <w:rsid w:val="00B840B6"/>
    <w:rsid w:val="00B84612"/>
    <w:rsid w:val="00B85DC6"/>
    <w:rsid w:val="00B9060F"/>
    <w:rsid w:val="00B91E24"/>
    <w:rsid w:val="00B93D06"/>
    <w:rsid w:val="00B9544E"/>
    <w:rsid w:val="00B97CE3"/>
    <w:rsid w:val="00BA026E"/>
    <w:rsid w:val="00BA1D8B"/>
    <w:rsid w:val="00BA2B5C"/>
    <w:rsid w:val="00BA38A3"/>
    <w:rsid w:val="00BA4295"/>
    <w:rsid w:val="00BA6F95"/>
    <w:rsid w:val="00BB2AA8"/>
    <w:rsid w:val="00BB4186"/>
    <w:rsid w:val="00BB5C16"/>
    <w:rsid w:val="00BC2CA6"/>
    <w:rsid w:val="00BC448E"/>
    <w:rsid w:val="00BC49F4"/>
    <w:rsid w:val="00BC50D8"/>
    <w:rsid w:val="00BC7356"/>
    <w:rsid w:val="00BD063B"/>
    <w:rsid w:val="00BD07B9"/>
    <w:rsid w:val="00BD085B"/>
    <w:rsid w:val="00BD2DE1"/>
    <w:rsid w:val="00BD3FBB"/>
    <w:rsid w:val="00BD7D45"/>
    <w:rsid w:val="00BE2A60"/>
    <w:rsid w:val="00BE3D2F"/>
    <w:rsid w:val="00BE4A7B"/>
    <w:rsid w:val="00BE5274"/>
    <w:rsid w:val="00BE6357"/>
    <w:rsid w:val="00BE6D3E"/>
    <w:rsid w:val="00BF1259"/>
    <w:rsid w:val="00BF5DB1"/>
    <w:rsid w:val="00C015B8"/>
    <w:rsid w:val="00C01CFA"/>
    <w:rsid w:val="00C02753"/>
    <w:rsid w:val="00C0611F"/>
    <w:rsid w:val="00C06A46"/>
    <w:rsid w:val="00C07E5A"/>
    <w:rsid w:val="00C10563"/>
    <w:rsid w:val="00C12578"/>
    <w:rsid w:val="00C14721"/>
    <w:rsid w:val="00C158B8"/>
    <w:rsid w:val="00C2018C"/>
    <w:rsid w:val="00C20340"/>
    <w:rsid w:val="00C24190"/>
    <w:rsid w:val="00C24531"/>
    <w:rsid w:val="00C247DE"/>
    <w:rsid w:val="00C27705"/>
    <w:rsid w:val="00C30346"/>
    <w:rsid w:val="00C31F0B"/>
    <w:rsid w:val="00C32CB6"/>
    <w:rsid w:val="00C33256"/>
    <w:rsid w:val="00C34555"/>
    <w:rsid w:val="00C3462D"/>
    <w:rsid w:val="00C41F03"/>
    <w:rsid w:val="00C44AB1"/>
    <w:rsid w:val="00C45D2E"/>
    <w:rsid w:val="00C45DA3"/>
    <w:rsid w:val="00C47E0A"/>
    <w:rsid w:val="00C5026C"/>
    <w:rsid w:val="00C513C8"/>
    <w:rsid w:val="00C518AC"/>
    <w:rsid w:val="00C51D65"/>
    <w:rsid w:val="00C5360A"/>
    <w:rsid w:val="00C54536"/>
    <w:rsid w:val="00C551C5"/>
    <w:rsid w:val="00C562B7"/>
    <w:rsid w:val="00C56F35"/>
    <w:rsid w:val="00C57F94"/>
    <w:rsid w:val="00C60050"/>
    <w:rsid w:val="00C65C8F"/>
    <w:rsid w:val="00C676C2"/>
    <w:rsid w:val="00C676D1"/>
    <w:rsid w:val="00C67A70"/>
    <w:rsid w:val="00C71381"/>
    <w:rsid w:val="00C72DCB"/>
    <w:rsid w:val="00C732DA"/>
    <w:rsid w:val="00C75DBD"/>
    <w:rsid w:val="00C75EAE"/>
    <w:rsid w:val="00C76123"/>
    <w:rsid w:val="00C76E4E"/>
    <w:rsid w:val="00C80FFF"/>
    <w:rsid w:val="00C863F3"/>
    <w:rsid w:val="00C86846"/>
    <w:rsid w:val="00C872D2"/>
    <w:rsid w:val="00C902B7"/>
    <w:rsid w:val="00C9273F"/>
    <w:rsid w:val="00C92979"/>
    <w:rsid w:val="00C94DCF"/>
    <w:rsid w:val="00C9656D"/>
    <w:rsid w:val="00CA061A"/>
    <w:rsid w:val="00CA1481"/>
    <w:rsid w:val="00CA237C"/>
    <w:rsid w:val="00CA5F98"/>
    <w:rsid w:val="00CA605F"/>
    <w:rsid w:val="00CA79D0"/>
    <w:rsid w:val="00CB0687"/>
    <w:rsid w:val="00CB54BC"/>
    <w:rsid w:val="00CB57BF"/>
    <w:rsid w:val="00CB6D34"/>
    <w:rsid w:val="00CB6F57"/>
    <w:rsid w:val="00CC36F7"/>
    <w:rsid w:val="00CC377F"/>
    <w:rsid w:val="00CC426E"/>
    <w:rsid w:val="00CC4CCB"/>
    <w:rsid w:val="00CC5028"/>
    <w:rsid w:val="00CD1B33"/>
    <w:rsid w:val="00CD3858"/>
    <w:rsid w:val="00CD3E88"/>
    <w:rsid w:val="00CE2A0D"/>
    <w:rsid w:val="00CE2BA1"/>
    <w:rsid w:val="00CE2E19"/>
    <w:rsid w:val="00CE5242"/>
    <w:rsid w:val="00CE5E6B"/>
    <w:rsid w:val="00CE7643"/>
    <w:rsid w:val="00CF0FCF"/>
    <w:rsid w:val="00CF40E0"/>
    <w:rsid w:val="00CF4292"/>
    <w:rsid w:val="00CF62DD"/>
    <w:rsid w:val="00D00263"/>
    <w:rsid w:val="00D016B9"/>
    <w:rsid w:val="00D018AC"/>
    <w:rsid w:val="00D01AAB"/>
    <w:rsid w:val="00D0312E"/>
    <w:rsid w:val="00D03810"/>
    <w:rsid w:val="00D03926"/>
    <w:rsid w:val="00D05A1E"/>
    <w:rsid w:val="00D06FB9"/>
    <w:rsid w:val="00D10F0C"/>
    <w:rsid w:val="00D12C0A"/>
    <w:rsid w:val="00D13D7B"/>
    <w:rsid w:val="00D13F5C"/>
    <w:rsid w:val="00D16B18"/>
    <w:rsid w:val="00D16D64"/>
    <w:rsid w:val="00D2379A"/>
    <w:rsid w:val="00D24B7A"/>
    <w:rsid w:val="00D25ACC"/>
    <w:rsid w:val="00D2735D"/>
    <w:rsid w:val="00D27FC2"/>
    <w:rsid w:val="00D31E25"/>
    <w:rsid w:val="00D41CF7"/>
    <w:rsid w:val="00D427A9"/>
    <w:rsid w:val="00D43C77"/>
    <w:rsid w:val="00D44BA3"/>
    <w:rsid w:val="00D45A88"/>
    <w:rsid w:val="00D4618C"/>
    <w:rsid w:val="00D463A2"/>
    <w:rsid w:val="00D504C2"/>
    <w:rsid w:val="00D51F04"/>
    <w:rsid w:val="00D52F11"/>
    <w:rsid w:val="00D53CF2"/>
    <w:rsid w:val="00D540DF"/>
    <w:rsid w:val="00D54BEC"/>
    <w:rsid w:val="00D555F8"/>
    <w:rsid w:val="00D619D4"/>
    <w:rsid w:val="00D658CA"/>
    <w:rsid w:val="00D66C22"/>
    <w:rsid w:val="00D66D70"/>
    <w:rsid w:val="00D74322"/>
    <w:rsid w:val="00D748E2"/>
    <w:rsid w:val="00D749D2"/>
    <w:rsid w:val="00D76D3B"/>
    <w:rsid w:val="00D8090E"/>
    <w:rsid w:val="00D818E9"/>
    <w:rsid w:val="00D83BFC"/>
    <w:rsid w:val="00D84DDA"/>
    <w:rsid w:val="00D8504E"/>
    <w:rsid w:val="00D8606C"/>
    <w:rsid w:val="00D873EF"/>
    <w:rsid w:val="00D874C8"/>
    <w:rsid w:val="00D90212"/>
    <w:rsid w:val="00D90399"/>
    <w:rsid w:val="00D94822"/>
    <w:rsid w:val="00DA0871"/>
    <w:rsid w:val="00DA27AC"/>
    <w:rsid w:val="00DA4D74"/>
    <w:rsid w:val="00DA554A"/>
    <w:rsid w:val="00DA5D89"/>
    <w:rsid w:val="00DA5EDB"/>
    <w:rsid w:val="00DA5F17"/>
    <w:rsid w:val="00DA7C93"/>
    <w:rsid w:val="00DB4718"/>
    <w:rsid w:val="00DB79E4"/>
    <w:rsid w:val="00DC090B"/>
    <w:rsid w:val="00DC125C"/>
    <w:rsid w:val="00DC15CB"/>
    <w:rsid w:val="00DC1901"/>
    <w:rsid w:val="00DC313B"/>
    <w:rsid w:val="00DD170B"/>
    <w:rsid w:val="00DD3A8E"/>
    <w:rsid w:val="00DD6D23"/>
    <w:rsid w:val="00DD6DA9"/>
    <w:rsid w:val="00DE05D6"/>
    <w:rsid w:val="00DE1314"/>
    <w:rsid w:val="00DE171D"/>
    <w:rsid w:val="00DE3553"/>
    <w:rsid w:val="00DE4126"/>
    <w:rsid w:val="00DE7D07"/>
    <w:rsid w:val="00DF1854"/>
    <w:rsid w:val="00DF36D3"/>
    <w:rsid w:val="00DF3CAE"/>
    <w:rsid w:val="00DF44E5"/>
    <w:rsid w:val="00DF66DC"/>
    <w:rsid w:val="00E02E6F"/>
    <w:rsid w:val="00E030E3"/>
    <w:rsid w:val="00E04CCA"/>
    <w:rsid w:val="00E0543A"/>
    <w:rsid w:val="00E0659A"/>
    <w:rsid w:val="00E1291C"/>
    <w:rsid w:val="00E12D12"/>
    <w:rsid w:val="00E151AE"/>
    <w:rsid w:val="00E152DC"/>
    <w:rsid w:val="00E233CD"/>
    <w:rsid w:val="00E248A6"/>
    <w:rsid w:val="00E33B83"/>
    <w:rsid w:val="00E367AE"/>
    <w:rsid w:val="00E37ED0"/>
    <w:rsid w:val="00E407B5"/>
    <w:rsid w:val="00E40F8D"/>
    <w:rsid w:val="00E414E2"/>
    <w:rsid w:val="00E437C9"/>
    <w:rsid w:val="00E43EEC"/>
    <w:rsid w:val="00E514D3"/>
    <w:rsid w:val="00E530DC"/>
    <w:rsid w:val="00E57B82"/>
    <w:rsid w:val="00E62385"/>
    <w:rsid w:val="00E63E31"/>
    <w:rsid w:val="00E67DA0"/>
    <w:rsid w:val="00E73D5B"/>
    <w:rsid w:val="00E744E9"/>
    <w:rsid w:val="00E751F4"/>
    <w:rsid w:val="00E757BC"/>
    <w:rsid w:val="00E8184B"/>
    <w:rsid w:val="00E81902"/>
    <w:rsid w:val="00E8629C"/>
    <w:rsid w:val="00E93537"/>
    <w:rsid w:val="00E95C77"/>
    <w:rsid w:val="00E96197"/>
    <w:rsid w:val="00E975AE"/>
    <w:rsid w:val="00EA56F9"/>
    <w:rsid w:val="00EB24D7"/>
    <w:rsid w:val="00EB3393"/>
    <w:rsid w:val="00EB3DE8"/>
    <w:rsid w:val="00EB4E2F"/>
    <w:rsid w:val="00EB6749"/>
    <w:rsid w:val="00EB7AB6"/>
    <w:rsid w:val="00EC02C6"/>
    <w:rsid w:val="00EC27E0"/>
    <w:rsid w:val="00EC3A70"/>
    <w:rsid w:val="00EC5ED4"/>
    <w:rsid w:val="00ED2E4D"/>
    <w:rsid w:val="00ED3313"/>
    <w:rsid w:val="00EE75FA"/>
    <w:rsid w:val="00EF1614"/>
    <w:rsid w:val="00EF2BBE"/>
    <w:rsid w:val="00EF5FE1"/>
    <w:rsid w:val="00EF671B"/>
    <w:rsid w:val="00EF6995"/>
    <w:rsid w:val="00F0102A"/>
    <w:rsid w:val="00F04FCF"/>
    <w:rsid w:val="00F06348"/>
    <w:rsid w:val="00F07134"/>
    <w:rsid w:val="00F074D6"/>
    <w:rsid w:val="00F07C37"/>
    <w:rsid w:val="00F16569"/>
    <w:rsid w:val="00F22059"/>
    <w:rsid w:val="00F22B33"/>
    <w:rsid w:val="00F255E5"/>
    <w:rsid w:val="00F26256"/>
    <w:rsid w:val="00F3100F"/>
    <w:rsid w:val="00F329CA"/>
    <w:rsid w:val="00F34996"/>
    <w:rsid w:val="00F3560E"/>
    <w:rsid w:val="00F377F9"/>
    <w:rsid w:val="00F41831"/>
    <w:rsid w:val="00F42F82"/>
    <w:rsid w:val="00F430F5"/>
    <w:rsid w:val="00F4322B"/>
    <w:rsid w:val="00F45FF9"/>
    <w:rsid w:val="00F50599"/>
    <w:rsid w:val="00F57C0A"/>
    <w:rsid w:val="00F62AA9"/>
    <w:rsid w:val="00F63374"/>
    <w:rsid w:val="00F64264"/>
    <w:rsid w:val="00F67030"/>
    <w:rsid w:val="00F67409"/>
    <w:rsid w:val="00F71B83"/>
    <w:rsid w:val="00F75130"/>
    <w:rsid w:val="00F80A7C"/>
    <w:rsid w:val="00F81AC6"/>
    <w:rsid w:val="00F81EA4"/>
    <w:rsid w:val="00F81F05"/>
    <w:rsid w:val="00F90679"/>
    <w:rsid w:val="00F91A2F"/>
    <w:rsid w:val="00F92C7A"/>
    <w:rsid w:val="00F92FBF"/>
    <w:rsid w:val="00F93A8A"/>
    <w:rsid w:val="00F94814"/>
    <w:rsid w:val="00F967DF"/>
    <w:rsid w:val="00F97360"/>
    <w:rsid w:val="00F974FD"/>
    <w:rsid w:val="00FA0AED"/>
    <w:rsid w:val="00FA12C1"/>
    <w:rsid w:val="00FA412B"/>
    <w:rsid w:val="00FA7D5C"/>
    <w:rsid w:val="00FB2CEA"/>
    <w:rsid w:val="00FB3767"/>
    <w:rsid w:val="00FC1924"/>
    <w:rsid w:val="00FC1FE3"/>
    <w:rsid w:val="00FC360B"/>
    <w:rsid w:val="00FC43DD"/>
    <w:rsid w:val="00FC651A"/>
    <w:rsid w:val="00FC6938"/>
    <w:rsid w:val="00FC6A08"/>
    <w:rsid w:val="00FD02BD"/>
    <w:rsid w:val="00FD1AA0"/>
    <w:rsid w:val="00FD1C12"/>
    <w:rsid w:val="00FD3D0A"/>
    <w:rsid w:val="00FD4554"/>
    <w:rsid w:val="00FD6B35"/>
    <w:rsid w:val="00FD6C11"/>
    <w:rsid w:val="00FD703B"/>
    <w:rsid w:val="00FD740B"/>
    <w:rsid w:val="00FD7E5B"/>
    <w:rsid w:val="00FE0898"/>
    <w:rsid w:val="00FE206A"/>
    <w:rsid w:val="00FE55CD"/>
    <w:rsid w:val="00FF349C"/>
    <w:rsid w:val="00FF4612"/>
    <w:rsid w:val="00FF467D"/>
    <w:rsid w:val="00FF4D2A"/>
    <w:rsid w:val="00FF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13D22D"/>
  <w15:docId w15:val="{EF8DDFDE-1C6B-0747-BB48-D5BD7BC9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5AA3"/>
    <w:rPr>
      <w:rFonts w:ascii="Arial" w:hAnsi="Arial"/>
      <w:sz w:val="24"/>
      <w:szCs w:val="24"/>
    </w:rPr>
  </w:style>
  <w:style w:type="paragraph" w:styleId="Heading1">
    <w:name w:val="heading 1"/>
    <w:basedOn w:val="Normal"/>
    <w:next w:val="Normal"/>
    <w:qFormat/>
    <w:rsid w:val="006F65A2"/>
    <w:pPr>
      <w:keepNext/>
      <w:outlineLvl w:val="0"/>
    </w:pPr>
    <w:rPr>
      <w:b/>
      <w:bCs/>
      <w:sz w:val="32"/>
      <w:szCs w:val="28"/>
      <w:lang w:eastAsia="ko-KR"/>
    </w:rPr>
  </w:style>
  <w:style w:type="paragraph" w:styleId="Heading2">
    <w:name w:val="heading 2"/>
    <w:basedOn w:val="Normal"/>
    <w:next w:val="Normal"/>
    <w:link w:val="Heading2Char"/>
    <w:qFormat/>
    <w:rsid w:val="006F65A2"/>
    <w:pPr>
      <w:keepNext/>
      <w:spacing w:before="240" w:after="60"/>
      <w:outlineLvl w:val="1"/>
    </w:pPr>
    <w:rPr>
      <w:rFonts w:cs="Arial"/>
      <w:b/>
      <w:bCs/>
      <w:iCs/>
      <w:sz w:val="28"/>
      <w:szCs w:val="28"/>
      <w:lang w:eastAsia="ko-KR"/>
    </w:rPr>
  </w:style>
  <w:style w:type="paragraph" w:styleId="Heading3">
    <w:name w:val="heading 3"/>
    <w:basedOn w:val="Normal"/>
    <w:next w:val="Normal"/>
    <w:link w:val="Heading3Char"/>
    <w:qFormat/>
    <w:rsid w:val="006F65A2"/>
    <w:pPr>
      <w:keepNext/>
      <w:spacing w:before="240" w:after="60"/>
      <w:outlineLvl w:val="2"/>
    </w:pPr>
    <w:rPr>
      <w:rFonts w:cs="Arial"/>
      <w:bCs/>
      <w:sz w:val="28"/>
      <w:szCs w:val="26"/>
    </w:rPr>
  </w:style>
  <w:style w:type="paragraph" w:styleId="Heading4">
    <w:name w:val="heading 4"/>
    <w:basedOn w:val="Normal"/>
    <w:next w:val="Normal"/>
    <w:qFormat/>
    <w:rsid w:val="006F65A2"/>
    <w:pPr>
      <w:keepNext/>
      <w:spacing w:before="240" w:after="60"/>
      <w:outlineLvl w:val="3"/>
    </w:pPr>
    <w:rPr>
      <w:b/>
      <w:bCs/>
      <w:sz w:val="26"/>
      <w:szCs w:val="28"/>
    </w:rPr>
  </w:style>
  <w:style w:type="paragraph" w:styleId="Heading5">
    <w:name w:val="heading 5"/>
    <w:basedOn w:val="Normal"/>
    <w:next w:val="Normal"/>
    <w:qFormat/>
    <w:rsid w:val="006F65A2"/>
    <w:pPr>
      <w:spacing w:before="240" w:after="60"/>
      <w:outlineLvl w:val="4"/>
    </w:pPr>
    <w:rPr>
      <w:bCs/>
      <w:iCs/>
      <w:sz w:val="26"/>
      <w:szCs w:val="26"/>
    </w:rPr>
  </w:style>
  <w:style w:type="paragraph" w:styleId="Heading6">
    <w:name w:val="heading 6"/>
    <w:basedOn w:val="Normal"/>
    <w:next w:val="Normal"/>
    <w:qFormat/>
    <w:rsid w:val="006F65A2"/>
    <w:pPr>
      <w:spacing w:before="240" w:after="60"/>
      <w:outlineLvl w:val="5"/>
    </w:pPr>
    <w:rPr>
      <w:b/>
      <w:bCs/>
      <w:sz w:val="22"/>
      <w:szCs w:val="22"/>
    </w:rPr>
  </w:style>
  <w:style w:type="paragraph" w:styleId="Heading7">
    <w:name w:val="heading 7"/>
    <w:basedOn w:val="Normal"/>
    <w:next w:val="Normal"/>
    <w:qFormat/>
    <w:rsid w:val="006F65A2"/>
    <w:pPr>
      <w:spacing w:before="240" w:after="60"/>
      <w:outlineLvl w:val="6"/>
    </w:pPr>
  </w:style>
  <w:style w:type="paragraph" w:styleId="Heading8">
    <w:name w:val="heading 8"/>
    <w:basedOn w:val="Normal"/>
    <w:next w:val="Normal"/>
    <w:qFormat/>
    <w:rsid w:val="004148F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1C4DB1"/>
    <w:rPr>
      <w:sz w:val="20"/>
      <w:szCs w:val="20"/>
      <w:lang w:val="x-none" w:eastAsia="ko-KR"/>
    </w:rPr>
  </w:style>
  <w:style w:type="character" w:styleId="EndnoteReference">
    <w:name w:val="endnote reference"/>
    <w:rsid w:val="001C4DB1"/>
    <w:rPr>
      <w:vertAlign w:val="superscript"/>
    </w:rPr>
  </w:style>
  <w:style w:type="paragraph" w:styleId="BodyText">
    <w:name w:val="Body Text"/>
    <w:basedOn w:val="Normal"/>
    <w:rsid w:val="00594A43"/>
    <w:pPr>
      <w:spacing w:after="120"/>
    </w:pPr>
    <w:rPr>
      <w:sz w:val="20"/>
      <w:szCs w:val="20"/>
    </w:rPr>
  </w:style>
  <w:style w:type="table" w:styleId="TableGrid">
    <w:name w:val="Table Grid"/>
    <w:basedOn w:val="TableNormal"/>
    <w:rsid w:val="00594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
    <w:name w:val="at"/>
    <w:basedOn w:val="DefaultParagraphFont"/>
    <w:rsid w:val="006F56FA"/>
  </w:style>
  <w:style w:type="character" w:styleId="Emphasis">
    <w:name w:val="Emphasis"/>
    <w:qFormat/>
    <w:rsid w:val="00FC1924"/>
    <w:rPr>
      <w:i/>
      <w:iCs/>
    </w:rPr>
  </w:style>
  <w:style w:type="character" w:styleId="Hyperlink">
    <w:name w:val="Hyperlink"/>
    <w:uiPriority w:val="99"/>
    <w:rsid w:val="003610A4"/>
    <w:rPr>
      <w:color w:val="0000FF"/>
      <w:u w:val="single"/>
    </w:rPr>
  </w:style>
  <w:style w:type="paragraph" w:styleId="NormalWeb">
    <w:name w:val="Normal (Web)"/>
    <w:basedOn w:val="Normal"/>
    <w:uiPriority w:val="99"/>
    <w:rsid w:val="00F67409"/>
    <w:pPr>
      <w:spacing w:before="100" w:beforeAutospacing="1" w:after="100" w:afterAutospacing="1"/>
    </w:pPr>
    <w:rPr>
      <w:rFonts w:ascii="Verdana" w:hAnsi="Verdana"/>
      <w:color w:val="000000"/>
      <w:sz w:val="20"/>
      <w:szCs w:val="20"/>
    </w:rPr>
  </w:style>
  <w:style w:type="character" w:styleId="Strong">
    <w:name w:val="Strong"/>
    <w:qFormat/>
    <w:rsid w:val="00F67409"/>
    <w:rPr>
      <w:b/>
      <w:bCs/>
    </w:rPr>
  </w:style>
  <w:style w:type="character" w:styleId="HTMLCite">
    <w:name w:val="HTML Cite"/>
    <w:rsid w:val="00F67409"/>
    <w:rPr>
      <w:i/>
      <w:iCs/>
    </w:rPr>
  </w:style>
  <w:style w:type="character" w:styleId="FollowedHyperlink">
    <w:name w:val="FollowedHyperlink"/>
    <w:rsid w:val="00B46656"/>
    <w:rPr>
      <w:color w:val="800080"/>
      <w:u w:val="single"/>
    </w:rPr>
  </w:style>
  <w:style w:type="character" w:customStyle="1" w:styleId="body">
    <w:name w:val="body"/>
    <w:basedOn w:val="DefaultParagraphFont"/>
    <w:rsid w:val="00BF5DB1"/>
  </w:style>
  <w:style w:type="character" w:customStyle="1" w:styleId="citationbook">
    <w:name w:val="citation book"/>
    <w:basedOn w:val="DefaultParagraphFont"/>
    <w:rsid w:val="00F3100F"/>
  </w:style>
  <w:style w:type="paragraph" w:styleId="Title">
    <w:name w:val="Title"/>
    <w:basedOn w:val="Normal"/>
    <w:qFormat/>
    <w:rsid w:val="006F65A2"/>
    <w:pPr>
      <w:spacing w:before="240" w:after="60"/>
      <w:jc w:val="center"/>
      <w:outlineLvl w:val="0"/>
    </w:pPr>
    <w:rPr>
      <w:rFonts w:cs="Arial"/>
      <w:b/>
      <w:bCs/>
      <w:kern w:val="28"/>
      <w:sz w:val="36"/>
      <w:szCs w:val="32"/>
    </w:rPr>
  </w:style>
  <w:style w:type="character" w:customStyle="1" w:styleId="Reference">
    <w:name w:val="Reference"/>
    <w:rsid w:val="00F329CA"/>
    <w:rPr>
      <w:rFonts w:ascii="Arial" w:hAnsi="Arial"/>
      <w:dstrike w:val="0"/>
      <w:sz w:val="24"/>
      <w:szCs w:val="24"/>
      <w:vertAlign w:val="superscript"/>
    </w:rPr>
  </w:style>
  <w:style w:type="paragraph" w:styleId="TOC1">
    <w:name w:val="toc 1"/>
    <w:basedOn w:val="Normal"/>
    <w:next w:val="Normal"/>
    <w:autoRedefine/>
    <w:uiPriority w:val="39"/>
    <w:rsid w:val="00D66D70"/>
    <w:pPr>
      <w:tabs>
        <w:tab w:val="right" w:leader="dot" w:pos="8630"/>
      </w:tabs>
    </w:pPr>
  </w:style>
  <w:style w:type="paragraph" w:styleId="TOC2">
    <w:name w:val="toc 2"/>
    <w:basedOn w:val="Normal"/>
    <w:next w:val="Normal"/>
    <w:autoRedefine/>
    <w:uiPriority w:val="39"/>
    <w:rsid w:val="00890BBE"/>
    <w:pPr>
      <w:ind w:left="240"/>
    </w:pPr>
  </w:style>
  <w:style w:type="paragraph" w:styleId="TOC3">
    <w:name w:val="toc 3"/>
    <w:basedOn w:val="Normal"/>
    <w:next w:val="Normal"/>
    <w:autoRedefine/>
    <w:uiPriority w:val="39"/>
    <w:rsid w:val="0058558A"/>
    <w:pPr>
      <w:tabs>
        <w:tab w:val="right" w:leader="dot" w:pos="8630"/>
      </w:tabs>
      <w:ind w:left="480"/>
    </w:pPr>
  </w:style>
  <w:style w:type="character" w:customStyle="1" w:styleId="Heading3Char">
    <w:name w:val="Heading 3 Char"/>
    <w:link w:val="Heading3"/>
    <w:rsid w:val="00890BBE"/>
    <w:rPr>
      <w:rFonts w:ascii="Arial" w:hAnsi="Arial" w:cs="Arial"/>
      <w:bCs/>
      <w:sz w:val="28"/>
      <w:szCs w:val="26"/>
      <w:lang w:val="en-US" w:eastAsia="en-US" w:bidi="ar-SA"/>
    </w:rPr>
  </w:style>
  <w:style w:type="paragraph" w:styleId="Footer">
    <w:name w:val="footer"/>
    <w:basedOn w:val="Normal"/>
    <w:link w:val="FooterChar"/>
    <w:uiPriority w:val="99"/>
    <w:rsid w:val="00D873EF"/>
    <w:pPr>
      <w:tabs>
        <w:tab w:val="center" w:pos="4320"/>
        <w:tab w:val="right" w:pos="8640"/>
      </w:tabs>
    </w:pPr>
  </w:style>
  <w:style w:type="character" w:styleId="PageNumber">
    <w:name w:val="page number"/>
    <w:basedOn w:val="DefaultParagraphFont"/>
    <w:rsid w:val="00D873EF"/>
  </w:style>
  <w:style w:type="character" w:customStyle="1" w:styleId="maintext">
    <w:name w:val="maintext"/>
    <w:basedOn w:val="DefaultParagraphFont"/>
    <w:rsid w:val="00E43EEC"/>
  </w:style>
  <w:style w:type="paragraph" w:styleId="Header">
    <w:name w:val="header"/>
    <w:basedOn w:val="Normal"/>
    <w:link w:val="HeaderChar"/>
    <w:uiPriority w:val="99"/>
    <w:rsid w:val="001B3E8D"/>
    <w:pPr>
      <w:tabs>
        <w:tab w:val="center" w:pos="4680"/>
        <w:tab w:val="right" w:pos="9360"/>
      </w:tabs>
    </w:pPr>
    <w:rPr>
      <w:lang w:val="x-none" w:eastAsia="x-none"/>
    </w:rPr>
  </w:style>
  <w:style w:type="character" w:customStyle="1" w:styleId="HeaderChar">
    <w:name w:val="Header Char"/>
    <w:link w:val="Header"/>
    <w:uiPriority w:val="99"/>
    <w:rsid w:val="001B3E8D"/>
    <w:rPr>
      <w:rFonts w:ascii="Arial" w:hAnsi="Arial"/>
      <w:sz w:val="24"/>
      <w:szCs w:val="24"/>
    </w:rPr>
  </w:style>
  <w:style w:type="character" w:customStyle="1" w:styleId="Date1">
    <w:name w:val="Date1"/>
    <w:basedOn w:val="DefaultParagraphFont"/>
    <w:rsid w:val="00E414E2"/>
  </w:style>
  <w:style w:type="paragraph" w:styleId="BalloonText">
    <w:name w:val="Balloon Text"/>
    <w:basedOn w:val="Normal"/>
    <w:link w:val="BalloonTextChar"/>
    <w:rsid w:val="00C67A70"/>
    <w:rPr>
      <w:rFonts w:ascii="Tahoma" w:hAnsi="Tahoma"/>
      <w:sz w:val="16"/>
      <w:szCs w:val="16"/>
      <w:lang w:val="x-none" w:eastAsia="x-none"/>
    </w:rPr>
  </w:style>
  <w:style w:type="character" w:customStyle="1" w:styleId="BalloonTextChar">
    <w:name w:val="Balloon Text Char"/>
    <w:link w:val="BalloonText"/>
    <w:rsid w:val="00C67A70"/>
    <w:rPr>
      <w:rFonts w:ascii="Tahoma" w:hAnsi="Tahoma" w:cs="Tahoma"/>
      <w:sz w:val="16"/>
      <w:szCs w:val="16"/>
    </w:rPr>
  </w:style>
  <w:style w:type="character" w:customStyle="1" w:styleId="EndnoteTextChar">
    <w:name w:val="Endnote Text Char"/>
    <w:link w:val="EndnoteText"/>
    <w:semiHidden/>
    <w:rsid w:val="00610B89"/>
    <w:rPr>
      <w:rFonts w:ascii="Arial" w:hAnsi="Arial"/>
      <w:lang w:eastAsia="ko-KR"/>
    </w:rPr>
  </w:style>
  <w:style w:type="paragraph" w:styleId="FootnoteText">
    <w:name w:val="footnote text"/>
    <w:basedOn w:val="Normal"/>
    <w:link w:val="FootnoteTextChar"/>
    <w:rsid w:val="000D337F"/>
    <w:rPr>
      <w:sz w:val="20"/>
      <w:szCs w:val="20"/>
      <w:lang w:val="x-none" w:eastAsia="x-none"/>
    </w:rPr>
  </w:style>
  <w:style w:type="character" w:customStyle="1" w:styleId="FootnoteTextChar">
    <w:name w:val="Footnote Text Char"/>
    <w:link w:val="FootnoteText"/>
    <w:rsid w:val="000D337F"/>
    <w:rPr>
      <w:rFonts w:ascii="Arial" w:hAnsi="Arial"/>
    </w:rPr>
  </w:style>
  <w:style w:type="character" w:styleId="FootnoteReference">
    <w:name w:val="footnote reference"/>
    <w:rsid w:val="000D337F"/>
    <w:rPr>
      <w:vertAlign w:val="superscript"/>
    </w:rPr>
  </w:style>
  <w:style w:type="paragraph" w:customStyle="1" w:styleId="Default">
    <w:name w:val="Default"/>
    <w:rsid w:val="000D337F"/>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D10F0C"/>
    <w:rPr>
      <w:rFonts w:ascii="Arial" w:hAnsi="Arial"/>
      <w:sz w:val="24"/>
      <w:szCs w:val="24"/>
    </w:rPr>
  </w:style>
  <w:style w:type="paragraph" w:customStyle="1" w:styleId="MediumGrid1-Accent21">
    <w:name w:val="Medium Grid 1 - Accent 21"/>
    <w:basedOn w:val="Normal"/>
    <w:uiPriority w:val="34"/>
    <w:qFormat/>
    <w:rsid w:val="0041579E"/>
    <w:pPr>
      <w:spacing w:line="276" w:lineRule="auto"/>
      <w:ind w:left="720"/>
      <w:contextualSpacing/>
    </w:pPr>
    <w:rPr>
      <w:rFonts w:ascii="Calibri" w:eastAsia="Calibri" w:hAnsi="Calibri"/>
      <w:sz w:val="22"/>
      <w:szCs w:val="22"/>
    </w:rPr>
  </w:style>
  <w:style w:type="character" w:customStyle="1" w:styleId="UnresolvedMention1">
    <w:name w:val="Unresolved Mention1"/>
    <w:uiPriority w:val="99"/>
    <w:semiHidden/>
    <w:unhideWhenUsed/>
    <w:rsid w:val="006E1E05"/>
    <w:rPr>
      <w:color w:val="605E5C"/>
      <w:shd w:val="clear" w:color="auto" w:fill="E1DFDD"/>
    </w:rPr>
  </w:style>
  <w:style w:type="character" w:customStyle="1" w:styleId="Heading2Char">
    <w:name w:val="Heading 2 Char"/>
    <w:link w:val="Heading2"/>
    <w:rsid w:val="00947DB8"/>
    <w:rPr>
      <w:rFonts w:ascii="Arial" w:hAnsi="Arial" w:cs="Arial"/>
      <w:b/>
      <w:bCs/>
      <w:iCs/>
      <w:sz w:val="28"/>
      <w:szCs w:val="28"/>
      <w:lang w:eastAsia="ko-KR"/>
    </w:rPr>
  </w:style>
  <w:style w:type="paragraph" w:customStyle="1" w:styleId="ColorfulList-Accent11">
    <w:name w:val="Colorful List - Accent 11"/>
    <w:basedOn w:val="Normal"/>
    <w:uiPriority w:val="34"/>
    <w:qFormat/>
    <w:rsid w:val="009A392D"/>
    <w:pPr>
      <w:spacing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7A5AA3"/>
    <w:pPr>
      <w:spacing w:line="27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19755B"/>
    <w:rPr>
      <w:color w:val="605E5C"/>
      <w:shd w:val="clear" w:color="auto" w:fill="E1DFDD"/>
    </w:rPr>
  </w:style>
  <w:style w:type="character" w:styleId="BookTitle">
    <w:name w:val="Book Title"/>
    <w:basedOn w:val="DefaultParagraphFont"/>
    <w:uiPriority w:val="33"/>
    <w:qFormat/>
    <w:rsid w:val="00FC6A08"/>
    <w:rPr>
      <w:b/>
      <w:bCs/>
      <w:i/>
      <w:iCs/>
      <w:spacing w:val="5"/>
    </w:rPr>
  </w:style>
  <w:style w:type="paragraph" w:styleId="Revision">
    <w:name w:val="Revision"/>
    <w:hidden/>
    <w:uiPriority w:val="99"/>
    <w:semiHidden/>
    <w:rsid w:val="00150996"/>
    <w:rPr>
      <w:rFonts w:ascii="Arial" w:hAnsi="Arial"/>
      <w:sz w:val="24"/>
      <w:szCs w:val="24"/>
    </w:rPr>
  </w:style>
  <w:style w:type="character" w:styleId="CommentReference">
    <w:name w:val="annotation reference"/>
    <w:basedOn w:val="DefaultParagraphFont"/>
    <w:semiHidden/>
    <w:unhideWhenUsed/>
    <w:rsid w:val="0056342F"/>
    <w:rPr>
      <w:sz w:val="16"/>
      <w:szCs w:val="16"/>
    </w:rPr>
  </w:style>
  <w:style w:type="paragraph" w:styleId="CommentText">
    <w:name w:val="annotation text"/>
    <w:basedOn w:val="Normal"/>
    <w:link w:val="CommentTextChar"/>
    <w:semiHidden/>
    <w:unhideWhenUsed/>
    <w:rsid w:val="0056342F"/>
    <w:rPr>
      <w:sz w:val="20"/>
      <w:szCs w:val="20"/>
    </w:rPr>
  </w:style>
  <w:style w:type="character" w:customStyle="1" w:styleId="CommentTextChar">
    <w:name w:val="Comment Text Char"/>
    <w:basedOn w:val="DefaultParagraphFont"/>
    <w:link w:val="CommentText"/>
    <w:semiHidden/>
    <w:rsid w:val="0056342F"/>
    <w:rPr>
      <w:rFonts w:ascii="Arial" w:hAnsi="Arial"/>
    </w:rPr>
  </w:style>
  <w:style w:type="paragraph" w:styleId="CommentSubject">
    <w:name w:val="annotation subject"/>
    <w:basedOn w:val="CommentText"/>
    <w:next w:val="CommentText"/>
    <w:link w:val="CommentSubjectChar"/>
    <w:semiHidden/>
    <w:unhideWhenUsed/>
    <w:rsid w:val="0056342F"/>
    <w:rPr>
      <w:b/>
      <w:bCs/>
    </w:rPr>
  </w:style>
  <w:style w:type="character" w:customStyle="1" w:styleId="CommentSubjectChar">
    <w:name w:val="Comment Subject Char"/>
    <w:basedOn w:val="CommentTextChar"/>
    <w:link w:val="CommentSubject"/>
    <w:semiHidden/>
    <w:rsid w:val="0056342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0562">
      <w:bodyDiv w:val="1"/>
      <w:marLeft w:val="0"/>
      <w:marRight w:val="0"/>
      <w:marTop w:val="0"/>
      <w:marBottom w:val="0"/>
      <w:divBdr>
        <w:top w:val="none" w:sz="0" w:space="0" w:color="auto"/>
        <w:left w:val="none" w:sz="0" w:space="0" w:color="auto"/>
        <w:bottom w:val="none" w:sz="0" w:space="0" w:color="auto"/>
        <w:right w:val="none" w:sz="0" w:space="0" w:color="auto"/>
      </w:divBdr>
    </w:div>
    <w:div w:id="301232172">
      <w:bodyDiv w:val="1"/>
      <w:marLeft w:val="0"/>
      <w:marRight w:val="0"/>
      <w:marTop w:val="0"/>
      <w:marBottom w:val="0"/>
      <w:divBdr>
        <w:top w:val="none" w:sz="0" w:space="0" w:color="auto"/>
        <w:left w:val="none" w:sz="0" w:space="0" w:color="auto"/>
        <w:bottom w:val="none" w:sz="0" w:space="0" w:color="auto"/>
        <w:right w:val="none" w:sz="0" w:space="0" w:color="auto"/>
      </w:divBdr>
    </w:div>
    <w:div w:id="407768118">
      <w:bodyDiv w:val="1"/>
      <w:marLeft w:val="0"/>
      <w:marRight w:val="0"/>
      <w:marTop w:val="0"/>
      <w:marBottom w:val="0"/>
      <w:divBdr>
        <w:top w:val="none" w:sz="0" w:space="0" w:color="auto"/>
        <w:left w:val="none" w:sz="0" w:space="0" w:color="auto"/>
        <w:bottom w:val="none" w:sz="0" w:space="0" w:color="auto"/>
        <w:right w:val="none" w:sz="0" w:space="0" w:color="auto"/>
      </w:divBdr>
    </w:div>
    <w:div w:id="426654204">
      <w:bodyDiv w:val="1"/>
      <w:marLeft w:val="0"/>
      <w:marRight w:val="0"/>
      <w:marTop w:val="0"/>
      <w:marBottom w:val="0"/>
      <w:divBdr>
        <w:top w:val="none" w:sz="0" w:space="0" w:color="auto"/>
        <w:left w:val="none" w:sz="0" w:space="0" w:color="auto"/>
        <w:bottom w:val="none" w:sz="0" w:space="0" w:color="auto"/>
        <w:right w:val="none" w:sz="0" w:space="0" w:color="auto"/>
      </w:divBdr>
    </w:div>
    <w:div w:id="625505331">
      <w:bodyDiv w:val="1"/>
      <w:marLeft w:val="0"/>
      <w:marRight w:val="0"/>
      <w:marTop w:val="0"/>
      <w:marBottom w:val="0"/>
      <w:divBdr>
        <w:top w:val="none" w:sz="0" w:space="0" w:color="auto"/>
        <w:left w:val="none" w:sz="0" w:space="0" w:color="auto"/>
        <w:bottom w:val="none" w:sz="0" w:space="0" w:color="auto"/>
        <w:right w:val="none" w:sz="0" w:space="0" w:color="auto"/>
      </w:divBdr>
    </w:div>
    <w:div w:id="634988994">
      <w:bodyDiv w:val="1"/>
      <w:marLeft w:val="0"/>
      <w:marRight w:val="0"/>
      <w:marTop w:val="0"/>
      <w:marBottom w:val="0"/>
      <w:divBdr>
        <w:top w:val="none" w:sz="0" w:space="0" w:color="auto"/>
        <w:left w:val="none" w:sz="0" w:space="0" w:color="auto"/>
        <w:bottom w:val="none" w:sz="0" w:space="0" w:color="auto"/>
        <w:right w:val="none" w:sz="0" w:space="0" w:color="auto"/>
      </w:divBdr>
    </w:div>
    <w:div w:id="879904653">
      <w:bodyDiv w:val="1"/>
      <w:marLeft w:val="0"/>
      <w:marRight w:val="0"/>
      <w:marTop w:val="0"/>
      <w:marBottom w:val="0"/>
      <w:divBdr>
        <w:top w:val="none" w:sz="0" w:space="0" w:color="auto"/>
        <w:left w:val="none" w:sz="0" w:space="0" w:color="auto"/>
        <w:bottom w:val="none" w:sz="0" w:space="0" w:color="auto"/>
        <w:right w:val="none" w:sz="0" w:space="0" w:color="auto"/>
      </w:divBdr>
    </w:div>
    <w:div w:id="946697488">
      <w:bodyDiv w:val="1"/>
      <w:marLeft w:val="0"/>
      <w:marRight w:val="0"/>
      <w:marTop w:val="0"/>
      <w:marBottom w:val="0"/>
      <w:divBdr>
        <w:top w:val="none" w:sz="0" w:space="0" w:color="auto"/>
        <w:left w:val="none" w:sz="0" w:space="0" w:color="auto"/>
        <w:bottom w:val="none" w:sz="0" w:space="0" w:color="auto"/>
        <w:right w:val="none" w:sz="0" w:space="0" w:color="auto"/>
      </w:divBdr>
    </w:div>
    <w:div w:id="1029184834">
      <w:bodyDiv w:val="1"/>
      <w:marLeft w:val="0"/>
      <w:marRight w:val="0"/>
      <w:marTop w:val="0"/>
      <w:marBottom w:val="0"/>
      <w:divBdr>
        <w:top w:val="none" w:sz="0" w:space="0" w:color="auto"/>
        <w:left w:val="none" w:sz="0" w:space="0" w:color="auto"/>
        <w:bottom w:val="none" w:sz="0" w:space="0" w:color="auto"/>
        <w:right w:val="none" w:sz="0" w:space="0" w:color="auto"/>
      </w:divBdr>
    </w:div>
    <w:div w:id="1110975532">
      <w:bodyDiv w:val="1"/>
      <w:marLeft w:val="0"/>
      <w:marRight w:val="0"/>
      <w:marTop w:val="0"/>
      <w:marBottom w:val="0"/>
      <w:divBdr>
        <w:top w:val="none" w:sz="0" w:space="0" w:color="auto"/>
        <w:left w:val="none" w:sz="0" w:space="0" w:color="auto"/>
        <w:bottom w:val="none" w:sz="0" w:space="0" w:color="auto"/>
        <w:right w:val="none" w:sz="0" w:space="0" w:color="auto"/>
      </w:divBdr>
    </w:div>
    <w:div w:id="1126195556">
      <w:bodyDiv w:val="1"/>
      <w:marLeft w:val="0"/>
      <w:marRight w:val="0"/>
      <w:marTop w:val="0"/>
      <w:marBottom w:val="0"/>
      <w:divBdr>
        <w:top w:val="none" w:sz="0" w:space="0" w:color="auto"/>
        <w:left w:val="none" w:sz="0" w:space="0" w:color="auto"/>
        <w:bottom w:val="none" w:sz="0" w:space="0" w:color="auto"/>
        <w:right w:val="none" w:sz="0" w:space="0" w:color="auto"/>
      </w:divBdr>
    </w:div>
    <w:div w:id="1212183298">
      <w:bodyDiv w:val="1"/>
      <w:marLeft w:val="0"/>
      <w:marRight w:val="0"/>
      <w:marTop w:val="0"/>
      <w:marBottom w:val="0"/>
      <w:divBdr>
        <w:top w:val="none" w:sz="0" w:space="0" w:color="auto"/>
        <w:left w:val="none" w:sz="0" w:space="0" w:color="auto"/>
        <w:bottom w:val="none" w:sz="0" w:space="0" w:color="auto"/>
        <w:right w:val="none" w:sz="0" w:space="0" w:color="auto"/>
      </w:divBdr>
    </w:div>
    <w:div w:id="1254704955">
      <w:bodyDiv w:val="1"/>
      <w:marLeft w:val="0"/>
      <w:marRight w:val="0"/>
      <w:marTop w:val="0"/>
      <w:marBottom w:val="0"/>
      <w:divBdr>
        <w:top w:val="none" w:sz="0" w:space="0" w:color="auto"/>
        <w:left w:val="none" w:sz="0" w:space="0" w:color="auto"/>
        <w:bottom w:val="none" w:sz="0" w:space="0" w:color="auto"/>
        <w:right w:val="none" w:sz="0" w:space="0" w:color="auto"/>
      </w:divBdr>
    </w:div>
    <w:div w:id="1333411345">
      <w:bodyDiv w:val="1"/>
      <w:marLeft w:val="0"/>
      <w:marRight w:val="0"/>
      <w:marTop w:val="0"/>
      <w:marBottom w:val="0"/>
      <w:divBdr>
        <w:top w:val="none" w:sz="0" w:space="0" w:color="auto"/>
        <w:left w:val="none" w:sz="0" w:space="0" w:color="auto"/>
        <w:bottom w:val="none" w:sz="0" w:space="0" w:color="auto"/>
        <w:right w:val="none" w:sz="0" w:space="0" w:color="auto"/>
      </w:divBdr>
    </w:div>
    <w:div w:id="1513952402">
      <w:bodyDiv w:val="1"/>
      <w:marLeft w:val="0"/>
      <w:marRight w:val="0"/>
      <w:marTop w:val="0"/>
      <w:marBottom w:val="0"/>
      <w:divBdr>
        <w:top w:val="none" w:sz="0" w:space="0" w:color="auto"/>
        <w:left w:val="none" w:sz="0" w:space="0" w:color="auto"/>
        <w:bottom w:val="none" w:sz="0" w:space="0" w:color="auto"/>
        <w:right w:val="none" w:sz="0" w:space="0" w:color="auto"/>
      </w:divBdr>
    </w:div>
    <w:div w:id="1517426059">
      <w:bodyDiv w:val="1"/>
      <w:marLeft w:val="0"/>
      <w:marRight w:val="0"/>
      <w:marTop w:val="0"/>
      <w:marBottom w:val="0"/>
      <w:divBdr>
        <w:top w:val="none" w:sz="0" w:space="0" w:color="auto"/>
        <w:left w:val="none" w:sz="0" w:space="0" w:color="auto"/>
        <w:bottom w:val="none" w:sz="0" w:space="0" w:color="auto"/>
        <w:right w:val="none" w:sz="0" w:space="0" w:color="auto"/>
      </w:divBdr>
    </w:div>
    <w:div w:id="1737194909">
      <w:bodyDiv w:val="1"/>
      <w:marLeft w:val="0"/>
      <w:marRight w:val="0"/>
      <w:marTop w:val="0"/>
      <w:marBottom w:val="0"/>
      <w:divBdr>
        <w:top w:val="none" w:sz="0" w:space="0" w:color="auto"/>
        <w:left w:val="none" w:sz="0" w:space="0" w:color="auto"/>
        <w:bottom w:val="none" w:sz="0" w:space="0" w:color="auto"/>
        <w:right w:val="none" w:sz="0" w:space="0" w:color="auto"/>
      </w:divBdr>
    </w:div>
    <w:div w:id="1744327997">
      <w:bodyDiv w:val="1"/>
      <w:marLeft w:val="0"/>
      <w:marRight w:val="0"/>
      <w:marTop w:val="0"/>
      <w:marBottom w:val="0"/>
      <w:divBdr>
        <w:top w:val="none" w:sz="0" w:space="0" w:color="auto"/>
        <w:left w:val="none" w:sz="0" w:space="0" w:color="auto"/>
        <w:bottom w:val="none" w:sz="0" w:space="0" w:color="auto"/>
        <w:right w:val="none" w:sz="0" w:space="0" w:color="auto"/>
      </w:divBdr>
    </w:div>
    <w:div w:id="1927223487">
      <w:bodyDiv w:val="1"/>
      <w:marLeft w:val="0"/>
      <w:marRight w:val="0"/>
      <w:marTop w:val="0"/>
      <w:marBottom w:val="0"/>
      <w:divBdr>
        <w:top w:val="none" w:sz="0" w:space="0" w:color="auto"/>
        <w:left w:val="none" w:sz="0" w:space="0" w:color="auto"/>
        <w:bottom w:val="none" w:sz="0" w:space="0" w:color="auto"/>
        <w:right w:val="none" w:sz="0" w:space="0" w:color="auto"/>
      </w:divBdr>
    </w:div>
    <w:div w:id="1956787648">
      <w:bodyDiv w:val="1"/>
      <w:marLeft w:val="0"/>
      <w:marRight w:val="0"/>
      <w:marTop w:val="0"/>
      <w:marBottom w:val="0"/>
      <w:divBdr>
        <w:top w:val="none" w:sz="0" w:space="0" w:color="auto"/>
        <w:left w:val="none" w:sz="0" w:space="0" w:color="auto"/>
        <w:bottom w:val="none" w:sz="0" w:space="0" w:color="auto"/>
        <w:right w:val="none" w:sz="0" w:space="0" w:color="auto"/>
      </w:divBdr>
      <w:divsChild>
        <w:div w:id="162499595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outu.be/0SIgfYiO2PI" TargetMode="External"/><Relationship Id="rId18" Type="http://schemas.openxmlformats.org/officeDocument/2006/relationships/image" Target="media/image2.png"/><Relationship Id="rId26" Type="http://schemas.openxmlformats.org/officeDocument/2006/relationships/hyperlink" Target="https://www.amazon.com/Telomere-Lengthening-Curing-Disease-Including/dp/0692830111/ref=sr_1_1?dchild=1&amp;keywords=telomere+lengthening+bill+andrews&amp;qid=1602090237&amp;s=books&amp;sr=1-1" TargetMode="Externa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s://www.youtube.com/watch?v=5sSwwMZ3JWU&amp;ab_channel=SierraSciences" TargetMode="External"/><Relationship Id="rId17" Type="http://schemas.openxmlformats.org/officeDocument/2006/relationships/hyperlink" Target="mailto:bandrews@sierrasci.com" TargetMode="External"/><Relationship Id="rId25" Type="http://schemas.openxmlformats.org/officeDocument/2006/relationships/hyperlink" Target="https://www.amazon.com/gp/product/0615949983?pf_rd_r=NCJZQC262195RSQDKE20&amp;pf_rd_p=edaba0ee-c2fe-4124-9f5d-b31d6b1bfbe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ierrasci.com" TargetMode="External"/><Relationship Id="rId20" Type="http://schemas.openxmlformats.org/officeDocument/2006/relationships/image" Target="media/image3.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youtu.be/0SIgfYiO2P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mazon.com/Telomere-Lengthening-Curing-Disease-Including/dp/0692830111/ref=sr_1_1?dchild=1&amp;keywords=telomere+lengthening+bill+andrews&amp;qid=1602090237&amp;s=books&amp;sr=1-1" TargetMode="External"/><Relationship Id="rId23" Type="http://schemas.openxmlformats.org/officeDocument/2006/relationships/hyperlink" Target="https://www.youtube.com/watch?v=5sSwwMZ3JWU&amp;ab_channel=SierraSciences" TargetMode="External"/><Relationship Id="rId28" Type="http://schemas.openxmlformats.org/officeDocument/2006/relationships/hyperlink" Target="mailto:bandrews@sierrasci.com" TargetMode="External"/><Relationship Id="rId10" Type="http://schemas.openxmlformats.org/officeDocument/2006/relationships/footer" Target="footer1.xml"/><Relationship Id="rId19" Type="http://schemas.openxmlformats.org/officeDocument/2006/relationships/hyperlink" Target="https://www.youtube.com/watch?v=5sSwwMZ3JWU&amp;ab_channel=SierraSciences"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mazon.com/gp/product/0615949983?pf_rd_r=NCJZQC262195RSQDKE20&amp;pf_rd_p=edaba0ee-c2fe-4124-9f5d-b31d6b1bfbee" TargetMode="External"/><Relationship Id="rId22" Type="http://schemas.openxmlformats.org/officeDocument/2006/relationships/image" Target="media/image5.emf"/><Relationship Id="rId27" Type="http://schemas.openxmlformats.org/officeDocument/2006/relationships/hyperlink" Target="http://www.sierrasci.com" TargetMode="External"/><Relationship Id="rId30" Type="http://schemas.openxmlformats.org/officeDocument/2006/relationships/header" Target="header3.xml"/><Relationship Id="rId8" Type="http://schemas.openxmlformats.org/officeDocument/2006/relationships/image" Target="media/image1.png"/></Relationships>
</file>

<file path=word/_rels/endnotes.xml.rels><?xml version="1.0" encoding="UTF-8" standalone="yes"?>
<Relationships xmlns="http://schemas.openxmlformats.org/package/2006/relationships"><Relationship Id="rId2" Type="http://schemas.openxmlformats.org/officeDocument/2006/relationships/hyperlink" Target="http://www.nature.com/nature/journal/v469/n7328/full/nature09603.html" TargetMode="External"/><Relationship Id="rId1" Type="http://schemas.openxmlformats.org/officeDocument/2006/relationships/hyperlink" Target="http://nobelprize.org/nobel_prizes/medicine/laureates/2009/pr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B1513-300E-9648-AC25-F2559816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10072</Words>
  <Characters>57415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Sierra Sciences LLC</vt:lpstr>
    </vt:vector>
  </TitlesOfParts>
  <Company>Sierra Sciences</Company>
  <LinksUpToDate>false</LinksUpToDate>
  <CharactersWithSpaces>67353</CharactersWithSpaces>
  <SharedDoc>false</SharedDoc>
  <HLinks>
    <vt:vector size="336" baseType="variant">
      <vt:variant>
        <vt:i4>7536708</vt:i4>
      </vt:variant>
      <vt:variant>
        <vt:i4>312</vt:i4>
      </vt:variant>
      <vt:variant>
        <vt:i4>0</vt:i4>
      </vt:variant>
      <vt:variant>
        <vt:i4>5</vt:i4>
      </vt:variant>
      <vt:variant>
        <vt:lpwstr>mailto:bandrews@sierrasci.com</vt:lpwstr>
      </vt:variant>
      <vt:variant>
        <vt:lpwstr/>
      </vt:variant>
      <vt:variant>
        <vt:i4>5963784</vt:i4>
      </vt:variant>
      <vt:variant>
        <vt:i4>309</vt:i4>
      </vt:variant>
      <vt:variant>
        <vt:i4>0</vt:i4>
      </vt:variant>
      <vt:variant>
        <vt:i4>5</vt:i4>
      </vt:variant>
      <vt:variant>
        <vt:lpwstr>http://www.sierrasci.com/</vt:lpwstr>
      </vt:variant>
      <vt:variant>
        <vt:lpwstr/>
      </vt:variant>
      <vt:variant>
        <vt:i4>4391012</vt:i4>
      </vt:variant>
      <vt:variant>
        <vt:i4>306</vt:i4>
      </vt:variant>
      <vt:variant>
        <vt:i4>0</vt:i4>
      </vt:variant>
      <vt:variant>
        <vt:i4>5</vt:i4>
      </vt:variant>
      <vt:variant>
        <vt:lpwstr>https://www.youtube.com/watch?v=5sSwwMZ3JWU&amp;ab_channel=SierraSciences</vt:lpwstr>
      </vt:variant>
      <vt:variant>
        <vt:lpwstr/>
      </vt:variant>
      <vt:variant>
        <vt:i4>4391012</vt:i4>
      </vt:variant>
      <vt:variant>
        <vt:i4>303</vt:i4>
      </vt:variant>
      <vt:variant>
        <vt:i4>0</vt:i4>
      </vt:variant>
      <vt:variant>
        <vt:i4>5</vt:i4>
      </vt:variant>
      <vt:variant>
        <vt:lpwstr>https://www.youtube.com/watch?v=5sSwwMZ3JWU&amp;ab_channel=SierraSciences</vt:lpwstr>
      </vt:variant>
      <vt:variant>
        <vt:lpwstr/>
      </vt:variant>
      <vt:variant>
        <vt:i4>1572923</vt:i4>
      </vt:variant>
      <vt:variant>
        <vt:i4>296</vt:i4>
      </vt:variant>
      <vt:variant>
        <vt:i4>0</vt:i4>
      </vt:variant>
      <vt:variant>
        <vt:i4>5</vt:i4>
      </vt:variant>
      <vt:variant>
        <vt:lpwstr/>
      </vt:variant>
      <vt:variant>
        <vt:lpwstr>_Toc52801974</vt:lpwstr>
      </vt:variant>
      <vt:variant>
        <vt:i4>2031675</vt:i4>
      </vt:variant>
      <vt:variant>
        <vt:i4>290</vt:i4>
      </vt:variant>
      <vt:variant>
        <vt:i4>0</vt:i4>
      </vt:variant>
      <vt:variant>
        <vt:i4>5</vt:i4>
      </vt:variant>
      <vt:variant>
        <vt:lpwstr/>
      </vt:variant>
      <vt:variant>
        <vt:lpwstr>_Toc52801973</vt:lpwstr>
      </vt:variant>
      <vt:variant>
        <vt:i4>1966139</vt:i4>
      </vt:variant>
      <vt:variant>
        <vt:i4>284</vt:i4>
      </vt:variant>
      <vt:variant>
        <vt:i4>0</vt:i4>
      </vt:variant>
      <vt:variant>
        <vt:i4>5</vt:i4>
      </vt:variant>
      <vt:variant>
        <vt:lpwstr/>
      </vt:variant>
      <vt:variant>
        <vt:lpwstr>_Toc52801972</vt:lpwstr>
      </vt:variant>
      <vt:variant>
        <vt:i4>1900603</vt:i4>
      </vt:variant>
      <vt:variant>
        <vt:i4>278</vt:i4>
      </vt:variant>
      <vt:variant>
        <vt:i4>0</vt:i4>
      </vt:variant>
      <vt:variant>
        <vt:i4>5</vt:i4>
      </vt:variant>
      <vt:variant>
        <vt:lpwstr/>
      </vt:variant>
      <vt:variant>
        <vt:lpwstr>_Toc52801971</vt:lpwstr>
      </vt:variant>
      <vt:variant>
        <vt:i4>1835067</vt:i4>
      </vt:variant>
      <vt:variant>
        <vt:i4>272</vt:i4>
      </vt:variant>
      <vt:variant>
        <vt:i4>0</vt:i4>
      </vt:variant>
      <vt:variant>
        <vt:i4>5</vt:i4>
      </vt:variant>
      <vt:variant>
        <vt:lpwstr/>
      </vt:variant>
      <vt:variant>
        <vt:lpwstr>_Toc52801970</vt:lpwstr>
      </vt:variant>
      <vt:variant>
        <vt:i4>1376314</vt:i4>
      </vt:variant>
      <vt:variant>
        <vt:i4>266</vt:i4>
      </vt:variant>
      <vt:variant>
        <vt:i4>0</vt:i4>
      </vt:variant>
      <vt:variant>
        <vt:i4>5</vt:i4>
      </vt:variant>
      <vt:variant>
        <vt:lpwstr/>
      </vt:variant>
      <vt:variant>
        <vt:lpwstr>_Toc52801969</vt:lpwstr>
      </vt:variant>
      <vt:variant>
        <vt:i4>1310778</vt:i4>
      </vt:variant>
      <vt:variant>
        <vt:i4>260</vt:i4>
      </vt:variant>
      <vt:variant>
        <vt:i4>0</vt:i4>
      </vt:variant>
      <vt:variant>
        <vt:i4>5</vt:i4>
      </vt:variant>
      <vt:variant>
        <vt:lpwstr/>
      </vt:variant>
      <vt:variant>
        <vt:lpwstr>_Toc52801968</vt:lpwstr>
      </vt:variant>
      <vt:variant>
        <vt:i4>1769530</vt:i4>
      </vt:variant>
      <vt:variant>
        <vt:i4>254</vt:i4>
      </vt:variant>
      <vt:variant>
        <vt:i4>0</vt:i4>
      </vt:variant>
      <vt:variant>
        <vt:i4>5</vt:i4>
      </vt:variant>
      <vt:variant>
        <vt:lpwstr/>
      </vt:variant>
      <vt:variant>
        <vt:lpwstr>_Toc52801967</vt:lpwstr>
      </vt:variant>
      <vt:variant>
        <vt:i4>1703994</vt:i4>
      </vt:variant>
      <vt:variant>
        <vt:i4>248</vt:i4>
      </vt:variant>
      <vt:variant>
        <vt:i4>0</vt:i4>
      </vt:variant>
      <vt:variant>
        <vt:i4>5</vt:i4>
      </vt:variant>
      <vt:variant>
        <vt:lpwstr/>
      </vt:variant>
      <vt:variant>
        <vt:lpwstr>_Toc52801966</vt:lpwstr>
      </vt:variant>
      <vt:variant>
        <vt:i4>1638458</vt:i4>
      </vt:variant>
      <vt:variant>
        <vt:i4>242</vt:i4>
      </vt:variant>
      <vt:variant>
        <vt:i4>0</vt:i4>
      </vt:variant>
      <vt:variant>
        <vt:i4>5</vt:i4>
      </vt:variant>
      <vt:variant>
        <vt:lpwstr/>
      </vt:variant>
      <vt:variant>
        <vt:lpwstr>_Toc52801965</vt:lpwstr>
      </vt:variant>
      <vt:variant>
        <vt:i4>1572922</vt:i4>
      </vt:variant>
      <vt:variant>
        <vt:i4>236</vt:i4>
      </vt:variant>
      <vt:variant>
        <vt:i4>0</vt:i4>
      </vt:variant>
      <vt:variant>
        <vt:i4>5</vt:i4>
      </vt:variant>
      <vt:variant>
        <vt:lpwstr/>
      </vt:variant>
      <vt:variant>
        <vt:lpwstr>_Toc52801964</vt:lpwstr>
      </vt:variant>
      <vt:variant>
        <vt:i4>2031674</vt:i4>
      </vt:variant>
      <vt:variant>
        <vt:i4>230</vt:i4>
      </vt:variant>
      <vt:variant>
        <vt:i4>0</vt:i4>
      </vt:variant>
      <vt:variant>
        <vt:i4>5</vt:i4>
      </vt:variant>
      <vt:variant>
        <vt:lpwstr/>
      </vt:variant>
      <vt:variant>
        <vt:lpwstr>_Toc52801963</vt:lpwstr>
      </vt:variant>
      <vt:variant>
        <vt:i4>1966138</vt:i4>
      </vt:variant>
      <vt:variant>
        <vt:i4>224</vt:i4>
      </vt:variant>
      <vt:variant>
        <vt:i4>0</vt:i4>
      </vt:variant>
      <vt:variant>
        <vt:i4>5</vt:i4>
      </vt:variant>
      <vt:variant>
        <vt:lpwstr/>
      </vt:variant>
      <vt:variant>
        <vt:lpwstr>_Toc52801962</vt:lpwstr>
      </vt:variant>
      <vt:variant>
        <vt:i4>1900602</vt:i4>
      </vt:variant>
      <vt:variant>
        <vt:i4>218</vt:i4>
      </vt:variant>
      <vt:variant>
        <vt:i4>0</vt:i4>
      </vt:variant>
      <vt:variant>
        <vt:i4>5</vt:i4>
      </vt:variant>
      <vt:variant>
        <vt:lpwstr/>
      </vt:variant>
      <vt:variant>
        <vt:lpwstr>_Toc52801961</vt:lpwstr>
      </vt:variant>
      <vt:variant>
        <vt:i4>1835066</vt:i4>
      </vt:variant>
      <vt:variant>
        <vt:i4>212</vt:i4>
      </vt:variant>
      <vt:variant>
        <vt:i4>0</vt:i4>
      </vt:variant>
      <vt:variant>
        <vt:i4>5</vt:i4>
      </vt:variant>
      <vt:variant>
        <vt:lpwstr/>
      </vt:variant>
      <vt:variant>
        <vt:lpwstr>_Toc52801960</vt:lpwstr>
      </vt:variant>
      <vt:variant>
        <vt:i4>1376313</vt:i4>
      </vt:variant>
      <vt:variant>
        <vt:i4>206</vt:i4>
      </vt:variant>
      <vt:variant>
        <vt:i4>0</vt:i4>
      </vt:variant>
      <vt:variant>
        <vt:i4>5</vt:i4>
      </vt:variant>
      <vt:variant>
        <vt:lpwstr/>
      </vt:variant>
      <vt:variant>
        <vt:lpwstr>_Toc52801959</vt:lpwstr>
      </vt:variant>
      <vt:variant>
        <vt:i4>1310777</vt:i4>
      </vt:variant>
      <vt:variant>
        <vt:i4>200</vt:i4>
      </vt:variant>
      <vt:variant>
        <vt:i4>0</vt:i4>
      </vt:variant>
      <vt:variant>
        <vt:i4>5</vt:i4>
      </vt:variant>
      <vt:variant>
        <vt:lpwstr/>
      </vt:variant>
      <vt:variant>
        <vt:lpwstr>_Toc52801958</vt:lpwstr>
      </vt:variant>
      <vt:variant>
        <vt:i4>1769529</vt:i4>
      </vt:variant>
      <vt:variant>
        <vt:i4>194</vt:i4>
      </vt:variant>
      <vt:variant>
        <vt:i4>0</vt:i4>
      </vt:variant>
      <vt:variant>
        <vt:i4>5</vt:i4>
      </vt:variant>
      <vt:variant>
        <vt:lpwstr/>
      </vt:variant>
      <vt:variant>
        <vt:lpwstr>_Toc52801957</vt:lpwstr>
      </vt:variant>
      <vt:variant>
        <vt:i4>1703993</vt:i4>
      </vt:variant>
      <vt:variant>
        <vt:i4>188</vt:i4>
      </vt:variant>
      <vt:variant>
        <vt:i4>0</vt:i4>
      </vt:variant>
      <vt:variant>
        <vt:i4>5</vt:i4>
      </vt:variant>
      <vt:variant>
        <vt:lpwstr/>
      </vt:variant>
      <vt:variant>
        <vt:lpwstr>_Toc52801956</vt:lpwstr>
      </vt:variant>
      <vt:variant>
        <vt:i4>1638457</vt:i4>
      </vt:variant>
      <vt:variant>
        <vt:i4>182</vt:i4>
      </vt:variant>
      <vt:variant>
        <vt:i4>0</vt:i4>
      </vt:variant>
      <vt:variant>
        <vt:i4>5</vt:i4>
      </vt:variant>
      <vt:variant>
        <vt:lpwstr/>
      </vt:variant>
      <vt:variant>
        <vt:lpwstr>_Toc52801955</vt:lpwstr>
      </vt:variant>
      <vt:variant>
        <vt:i4>1572921</vt:i4>
      </vt:variant>
      <vt:variant>
        <vt:i4>176</vt:i4>
      </vt:variant>
      <vt:variant>
        <vt:i4>0</vt:i4>
      </vt:variant>
      <vt:variant>
        <vt:i4>5</vt:i4>
      </vt:variant>
      <vt:variant>
        <vt:lpwstr/>
      </vt:variant>
      <vt:variant>
        <vt:lpwstr>_Toc52801954</vt:lpwstr>
      </vt:variant>
      <vt:variant>
        <vt:i4>2031673</vt:i4>
      </vt:variant>
      <vt:variant>
        <vt:i4>170</vt:i4>
      </vt:variant>
      <vt:variant>
        <vt:i4>0</vt:i4>
      </vt:variant>
      <vt:variant>
        <vt:i4>5</vt:i4>
      </vt:variant>
      <vt:variant>
        <vt:lpwstr/>
      </vt:variant>
      <vt:variant>
        <vt:lpwstr>_Toc52801953</vt:lpwstr>
      </vt:variant>
      <vt:variant>
        <vt:i4>1966137</vt:i4>
      </vt:variant>
      <vt:variant>
        <vt:i4>164</vt:i4>
      </vt:variant>
      <vt:variant>
        <vt:i4>0</vt:i4>
      </vt:variant>
      <vt:variant>
        <vt:i4>5</vt:i4>
      </vt:variant>
      <vt:variant>
        <vt:lpwstr/>
      </vt:variant>
      <vt:variant>
        <vt:lpwstr>_Toc52801952</vt:lpwstr>
      </vt:variant>
      <vt:variant>
        <vt:i4>1900601</vt:i4>
      </vt:variant>
      <vt:variant>
        <vt:i4>158</vt:i4>
      </vt:variant>
      <vt:variant>
        <vt:i4>0</vt:i4>
      </vt:variant>
      <vt:variant>
        <vt:i4>5</vt:i4>
      </vt:variant>
      <vt:variant>
        <vt:lpwstr/>
      </vt:variant>
      <vt:variant>
        <vt:lpwstr>_Toc52801951</vt:lpwstr>
      </vt:variant>
      <vt:variant>
        <vt:i4>1835065</vt:i4>
      </vt:variant>
      <vt:variant>
        <vt:i4>152</vt:i4>
      </vt:variant>
      <vt:variant>
        <vt:i4>0</vt:i4>
      </vt:variant>
      <vt:variant>
        <vt:i4>5</vt:i4>
      </vt:variant>
      <vt:variant>
        <vt:lpwstr/>
      </vt:variant>
      <vt:variant>
        <vt:lpwstr>_Toc52801950</vt:lpwstr>
      </vt:variant>
      <vt:variant>
        <vt:i4>1376312</vt:i4>
      </vt:variant>
      <vt:variant>
        <vt:i4>146</vt:i4>
      </vt:variant>
      <vt:variant>
        <vt:i4>0</vt:i4>
      </vt:variant>
      <vt:variant>
        <vt:i4>5</vt:i4>
      </vt:variant>
      <vt:variant>
        <vt:lpwstr/>
      </vt:variant>
      <vt:variant>
        <vt:lpwstr>_Toc52801949</vt:lpwstr>
      </vt:variant>
      <vt:variant>
        <vt:i4>1310776</vt:i4>
      </vt:variant>
      <vt:variant>
        <vt:i4>140</vt:i4>
      </vt:variant>
      <vt:variant>
        <vt:i4>0</vt:i4>
      </vt:variant>
      <vt:variant>
        <vt:i4>5</vt:i4>
      </vt:variant>
      <vt:variant>
        <vt:lpwstr/>
      </vt:variant>
      <vt:variant>
        <vt:lpwstr>_Toc52801948</vt:lpwstr>
      </vt:variant>
      <vt:variant>
        <vt:i4>1769528</vt:i4>
      </vt:variant>
      <vt:variant>
        <vt:i4>134</vt:i4>
      </vt:variant>
      <vt:variant>
        <vt:i4>0</vt:i4>
      </vt:variant>
      <vt:variant>
        <vt:i4>5</vt:i4>
      </vt:variant>
      <vt:variant>
        <vt:lpwstr/>
      </vt:variant>
      <vt:variant>
        <vt:lpwstr>_Toc52801947</vt:lpwstr>
      </vt:variant>
      <vt:variant>
        <vt:i4>1703992</vt:i4>
      </vt:variant>
      <vt:variant>
        <vt:i4>128</vt:i4>
      </vt:variant>
      <vt:variant>
        <vt:i4>0</vt:i4>
      </vt:variant>
      <vt:variant>
        <vt:i4>5</vt:i4>
      </vt:variant>
      <vt:variant>
        <vt:lpwstr/>
      </vt:variant>
      <vt:variant>
        <vt:lpwstr>_Toc52801946</vt:lpwstr>
      </vt:variant>
      <vt:variant>
        <vt:i4>1638456</vt:i4>
      </vt:variant>
      <vt:variant>
        <vt:i4>122</vt:i4>
      </vt:variant>
      <vt:variant>
        <vt:i4>0</vt:i4>
      </vt:variant>
      <vt:variant>
        <vt:i4>5</vt:i4>
      </vt:variant>
      <vt:variant>
        <vt:lpwstr/>
      </vt:variant>
      <vt:variant>
        <vt:lpwstr>_Toc52801945</vt:lpwstr>
      </vt:variant>
      <vt:variant>
        <vt:i4>1572920</vt:i4>
      </vt:variant>
      <vt:variant>
        <vt:i4>116</vt:i4>
      </vt:variant>
      <vt:variant>
        <vt:i4>0</vt:i4>
      </vt:variant>
      <vt:variant>
        <vt:i4>5</vt:i4>
      </vt:variant>
      <vt:variant>
        <vt:lpwstr/>
      </vt:variant>
      <vt:variant>
        <vt:lpwstr>_Toc52801944</vt:lpwstr>
      </vt:variant>
      <vt:variant>
        <vt:i4>2031672</vt:i4>
      </vt:variant>
      <vt:variant>
        <vt:i4>110</vt:i4>
      </vt:variant>
      <vt:variant>
        <vt:i4>0</vt:i4>
      </vt:variant>
      <vt:variant>
        <vt:i4>5</vt:i4>
      </vt:variant>
      <vt:variant>
        <vt:lpwstr/>
      </vt:variant>
      <vt:variant>
        <vt:lpwstr>_Toc52801943</vt:lpwstr>
      </vt:variant>
      <vt:variant>
        <vt:i4>1966136</vt:i4>
      </vt:variant>
      <vt:variant>
        <vt:i4>104</vt:i4>
      </vt:variant>
      <vt:variant>
        <vt:i4>0</vt:i4>
      </vt:variant>
      <vt:variant>
        <vt:i4>5</vt:i4>
      </vt:variant>
      <vt:variant>
        <vt:lpwstr/>
      </vt:variant>
      <vt:variant>
        <vt:lpwstr>_Toc52801942</vt:lpwstr>
      </vt:variant>
      <vt:variant>
        <vt:i4>1900600</vt:i4>
      </vt:variant>
      <vt:variant>
        <vt:i4>98</vt:i4>
      </vt:variant>
      <vt:variant>
        <vt:i4>0</vt:i4>
      </vt:variant>
      <vt:variant>
        <vt:i4>5</vt:i4>
      </vt:variant>
      <vt:variant>
        <vt:lpwstr/>
      </vt:variant>
      <vt:variant>
        <vt:lpwstr>_Toc52801941</vt:lpwstr>
      </vt:variant>
      <vt:variant>
        <vt:i4>1835064</vt:i4>
      </vt:variant>
      <vt:variant>
        <vt:i4>92</vt:i4>
      </vt:variant>
      <vt:variant>
        <vt:i4>0</vt:i4>
      </vt:variant>
      <vt:variant>
        <vt:i4>5</vt:i4>
      </vt:variant>
      <vt:variant>
        <vt:lpwstr/>
      </vt:variant>
      <vt:variant>
        <vt:lpwstr>_Toc52801940</vt:lpwstr>
      </vt:variant>
      <vt:variant>
        <vt:i4>1376319</vt:i4>
      </vt:variant>
      <vt:variant>
        <vt:i4>86</vt:i4>
      </vt:variant>
      <vt:variant>
        <vt:i4>0</vt:i4>
      </vt:variant>
      <vt:variant>
        <vt:i4>5</vt:i4>
      </vt:variant>
      <vt:variant>
        <vt:lpwstr/>
      </vt:variant>
      <vt:variant>
        <vt:lpwstr>_Toc52801939</vt:lpwstr>
      </vt:variant>
      <vt:variant>
        <vt:i4>1310783</vt:i4>
      </vt:variant>
      <vt:variant>
        <vt:i4>80</vt:i4>
      </vt:variant>
      <vt:variant>
        <vt:i4>0</vt:i4>
      </vt:variant>
      <vt:variant>
        <vt:i4>5</vt:i4>
      </vt:variant>
      <vt:variant>
        <vt:lpwstr/>
      </vt:variant>
      <vt:variant>
        <vt:lpwstr>_Toc52801938</vt:lpwstr>
      </vt:variant>
      <vt:variant>
        <vt:i4>1769535</vt:i4>
      </vt:variant>
      <vt:variant>
        <vt:i4>74</vt:i4>
      </vt:variant>
      <vt:variant>
        <vt:i4>0</vt:i4>
      </vt:variant>
      <vt:variant>
        <vt:i4>5</vt:i4>
      </vt:variant>
      <vt:variant>
        <vt:lpwstr/>
      </vt:variant>
      <vt:variant>
        <vt:lpwstr>_Toc52801937</vt:lpwstr>
      </vt:variant>
      <vt:variant>
        <vt:i4>1703999</vt:i4>
      </vt:variant>
      <vt:variant>
        <vt:i4>68</vt:i4>
      </vt:variant>
      <vt:variant>
        <vt:i4>0</vt:i4>
      </vt:variant>
      <vt:variant>
        <vt:i4>5</vt:i4>
      </vt:variant>
      <vt:variant>
        <vt:lpwstr/>
      </vt:variant>
      <vt:variant>
        <vt:lpwstr>_Toc52801936</vt:lpwstr>
      </vt:variant>
      <vt:variant>
        <vt:i4>1638463</vt:i4>
      </vt:variant>
      <vt:variant>
        <vt:i4>62</vt:i4>
      </vt:variant>
      <vt:variant>
        <vt:i4>0</vt:i4>
      </vt:variant>
      <vt:variant>
        <vt:i4>5</vt:i4>
      </vt:variant>
      <vt:variant>
        <vt:lpwstr/>
      </vt:variant>
      <vt:variant>
        <vt:lpwstr>_Toc52801935</vt:lpwstr>
      </vt:variant>
      <vt:variant>
        <vt:i4>1572927</vt:i4>
      </vt:variant>
      <vt:variant>
        <vt:i4>56</vt:i4>
      </vt:variant>
      <vt:variant>
        <vt:i4>0</vt:i4>
      </vt:variant>
      <vt:variant>
        <vt:i4>5</vt:i4>
      </vt:variant>
      <vt:variant>
        <vt:lpwstr/>
      </vt:variant>
      <vt:variant>
        <vt:lpwstr>_Toc52801934</vt:lpwstr>
      </vt:variant>
      <vt:variant>
        <vt:i4>2031679</vt:i4>
      </vt:variant>
      <vt:variant>
        <vt:i4>50</vt:i4>
      </vt:variant>
      <vt:variant>
        <vt:i4>0</vt:i4>
      </vt:variant>
      <vt:variant>
        <vt:i4>5</vt:i4>
      </vt:variant>
      <vt:variant>
        <vt:lpwstr/>
      </vt:variant>
      <vt:variant>
        <vt:lpwstr>_Toc52801933</vt:lpwstr>
      </vt:variant>
      <vt:variant>
        <vt:i4>1966143</vt:i4>
      </vt:variant>
      <vt:variant>
        <vt:i4>44</vt:i4>
      </vt:variant>
      <vt:variant>
        <vt:i4>0</vt:i4>
      </vt:variant>
      <vt:variant>
        <vt:i4>5</vt:i4>
      </vt:variant>
      <vt:variant>
        <vt:lpwstr/>
      </vt:variant>
      <vt:variant>
        <vt:lpwstr>_Toc52801932</vt:lpwstr>
      </vt:variant>
      <vt:variant>
        <vt:i4>1900607</vt:i4>
      </vt:variant>
      <vt:variant>
        <vt:i4>38</vt:i4>
      </vt:variant>
      <vt:variant>
        <vt:i4>0</vt:i4>
      </vt:variant>
      <vt:variant>
        <vt:i4>5</vt:i4>
      </vt:variant>
      <vt:variant>
        <vt:lpwstr/>
      </vt:variant>
      <vt:variant>
        <vt:lpwstr>_Toc52801931</vt:lpwstr>
      </vt:variant>
      <vt:variant>
        <vt:i4>1835071</vt:i4>
      </vt:variant>
      <vt:variant>
        <vt:i4>32</vt:i4>
      </vt:variant>
      <vt:variant>
        <vt:i4>0</vt:i4>
      </vt:variant>
      <vt:variant>
        <vt:i4>5</vt:i4>
      </vt:variant>
      <vt:variant>
        <vt:lpwstr/>
      </vt:variant>
      <vt:variant>
        <vt:lpwstr>_Toc52801930</vt:lpwstr>
      </vt:variant>
      <vt:variant>
        <vt:i4>1376318</vt:i4>
      </vt:variant>
      <vt:variant>
        <vt:i4>26</vt:i4>
      </vt:variant>
      <vt:variant>
        <vt:i4>0</vt:i4>
      </vt:variant>
      <vt:variant>
        <vt:i4>5</vt:i4>
      </vt:variant>
      <vt:variant>
        <vt:lpwstr/>
      </vt:variant>
      <vt:variant>
        <vt:lpwstr>_Toc52801929</vt:lpwstr>
      </vt:variant>
      <vt:variant>
        <vt:i4>1310782</vt:i4>
      </vt:variant>
      <vt:variant>
        <vt:i4>20</vt:i4>
      </vt:variant>
      <vt:variant>
        <vt:i4>0</vt:i4>
      </vt:variant>
      <vt:variant>
        <vt:i4>5</vt:i4>
      </vt:variant>
      <vt:variant>
        <vt:lpwstr/>
      </vt:variant>
      <vt:variant>
        <vt:lpwstr>_Toc52801928</vt:lpwstr>
      </vt:variant>
      <vt:variant>
        <vt:i4>1769534</vt:i4>
      </vt:variant>
      <vt:variant>
        <vt:i4>14</vt:i4>
      </vt:variant>
      <vt:variant>
        <vt:i4>0</vt:i4>
      </vt:variant>
      <vt:variant>
        <vt:i4>5</vt:i4>
      </vt:variant>
      <vt:variant>
        <vt:lpwstr/>
      </vt:variant>
      <vt:variant>
        <vt:lpwstr>_Toc52801927</vt:lpwstr>
      </vt:variant>
      <vt:variant>
        <vt:i4>1703998</vt:i4>
      </vt:variant>
      <vt:variant>
        <vt:i4>8</vt:i4>
      </vt:variant>
      <vt:variant>
        <vt:i4>0</vt:i4>
      </vt:variant>
      <vt:variant>
        <vt:i4>5</vt:i4>
      </vt:variant>
      <vt:variant>
        <vt:lpwstr/>
      </vt:variant>
      <vt:variant>
        <vt:lpwstr>_Toc52801926</vt:lpwstr>
      </vt:variant>
      <vt:variant>
        <vt:i4>1638462</vt:i4>
      </vt:variant>
      <vt:variant>
        <vt:i4>2</vt:i4>
      </vt:variant>
      <vt:variant>
        <vt:i4>0</vt:i4>
      </vt:variant>
      <vt:variant>
        <vt:i4>5</vt:i4>
      </vt:variant>
      <vt:variant>
        <vt:lpwstr/>
      </vt:variant>
      <vt:variant>
        <vt:lpwstr>_Toc52801925</vt:lpwstr>
      </vt:variant>
      <vt:variant>
        <vt:i4>4522068</vt:i4>
      </vt:variant>
      <vt:variant>
        <vt:i4>3</vt:i4>
      </vt:variant>
      <vt:variant>
        <vt:i4>0</vt:i4>
      </vt:variant>
      <vt:variant>
        <vt:i4>5</vt:i4>
      </vt:variant>
      <vt:variant>
        <vt:lpwstr>http://www.nature.com/nature/journal/v469/n7328/full/nature09603.html</vt:lpwstr>
      </vt:variant>
      <vt:variant>
        <vt:lpwstr/>
      </vt:variant>
      <vt:variant>
        <vt:i4>6750281</vt:i4>
      </vt:variant>
      <vt:variant>
        <vt:i4>0</vt:i4>
      </vt:variant>
      <vt:variant>
        <vt:i4>0</vt:i4>
      </vt:variant>
      <vt:variant>
        <vt:i4>5</vt:i4>
      </vt:variant>
      <vt:variant>
        <vt:lpwstr>http://nobelprize.org/nobel_prizes/medicine/laureates/2009/press.html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Sciences LLC</dc:title>
  <dc:subject/>
  <dc:creator>TerryM</dc:creator>
  <cp:keywords/>
  <cp:lastModifiedBy>Sierra Sciences LLC</cp:lastModifiedBy>
  <cp:revision>3</cp:revision>
  <cp:lastPrinted>2020-10-23T03:26:00Z</cp:lastPrinted>
  <dcterms:created xsi:type="dcterms:W3CDTF">2020-11-02T18:01:00Z</dcterms:created>
  <dcterms:modified xsi:type="dcterms:W3CDTF">2020-11-02T18:28:00Z</dcterms:modified>
</cp:coreProperties>
</file>